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28" w:rsidRPr="007731A5" w:rsidRDefault="00D96A28" w:rsidP="00D96A28">
      <w:pPr>
        <w:ind w:left="-426"/>
        <w:rPr>
          <w:rFonts w:asciiTheme="majorHAnsi" w:hAnsiTheme="majorHAnsi"/>
          <w:sz w:val="18"/>
          <w:szCs w:val="18"/>
        </w:rPr>
      </w:pPr>
    </w:p>
    <w:p w:rsidR="00D96A28" w:rsidRPr="007731A5" w:rsidRDefault="00D96A28" w:rsidP="00D96A28">
      <w:pPr>
        <w:ind w:left="-426"/>
        <w:rPr>
          <w:rFonts w:asciiTheme="majorHAnsi" w:hAnsiTheme="majorHAnsi"/>
          <w:sz w:val="18"/>
          <w:szCs w:val="18"/>
        </w:rPr>
      </w:pPr>
    </w:p>
    <w:p w:rsidR="00D96A28" w:rsidRPr="007731A5" w:rsidRDefault="00D96A28" w:rsidP="00D96A28">
      <w:pPr>
        <w:ind w:left="-426"/>
        <w:rPr>
          <w:rFonts w:asciiTheme="majorHAnsi" w:hAnsiTheme="majorHAnsi"/>
          <w:sz w:val="18"/>
          <w:szCs w:val="18"/>
        </w:rPr>
      </w:pPr>
    </w:p>
    <w:p w:rsidR="00D96A28" w:rsidRPr="007731A5" w:rsidRDefault="00D96A28" w:rsidP="00D96A28">
      <w:pPr>
        <w:widowControl w:val="0"/>
        <w:autoSpaceDE w:val="0"/>
        <w:autoSpaceDN w:val="0"/>
        <w:adjustRightInd w:val="0"/>
        <w:jc w:val="center"/>
        <w:rPr>
          <w:rFonts w:asciiTheme="majorHAnsi" w:hAnsiTheme="majorHAnsi" w:cs="Comic Sans MS"/>
          <w:b/>
          <w:bCs/>
          <w:color w:val="FF42BE"/>
          <w:sz w:val="28"/>
          <w:szCs w:val="28"/>
        </w:rPr>
      </w:pPr>
      <w:r w:rsidRPr="007731A5">
        <w:rPr>
          <w:rFonts w:asciiTheme="majorHAnsi" w:hAnsiTheme="majorHAnsi" w:cs="Comic Sans MS"/>
          <w:b/>
          <w:bCs/>
          <w:color w:val="FF42BE"/>
          <w:sz w:val="28"/>
          <w:szCs w:val="28"/>
        </w:rPr>
        <w:t>JOURNEES DE FORMATION CONTINUE 201</w:t>
      </w:r>
      <w:r>
        <w:rPr>
          <w:rFonts w:asciiTheme="majorHAnsi" w:hAnsiTheme="majorHAnsi" w:cs="Comic Sans MS"/>
          <w:b/>
          <w:bCs/>
          <w:color w:val="FF42BE"/>
          <w:sz w:val="28"/>
          <w:szCs w:val="28"/>
        </w:rPr>
        <w:t>8</w:t>
      </w:r>
    </w:p>
    <w:p w:rsidR="00D96A28" w:rsidRPr="007731A5" w:rsidRDefault="00D96A28" w:rsidP="00D96A28">
      <w:pPr>
        <w:widowControl w:val="0"/>
        <w:autoSpaceDE w:val="0"/>
        <w:autoSpaceDN w:val="0"/>
        <w:adjustRightInd w:val="0"/>
        <w:jc w:val="center"/>
        <w:rPr>
          <w:rFonts w:asciiTheme="majorHAnsi" w:hAnsiTheme="majorHAnsi" w:cs="Times"/>
          <w:color w:val="0070C0"/>
          <w:sz w:val="28"/>
          <w:szCs w:val="28"/>
        </w:rPr>
      </w:pPr>
    </w:p>
    <w:p w:rsidR="00D96A28" w:rsidRPr="007731A5" w:rsidRDefault="00D96A28" w:rsidP="00D96A28">
      <w:pPr>
        <w:widowControl w:val="0"/>
        <w:autoSpaceDE w:val="0"/>
        <w:autoSpaceDN w:val="0"/>
        <w:adjustRightInd w:val="0"/>
        <w:spacing w:line="360" w:lineRule="atLeast"/>
        <w:rPr>
          <w:rFonts w:asciiTheme="majorHAnsi" w:hAnsiTheme="majorHAnsi" w:cs="Comic Sans MS"/>
        </w:rPr>
      </w:pPr>
      <w:r w:rsidRPr="007731A5">
        <w:rPr>
          <w:rFonts w:asciiTheme="majorHAnsi" w:hAnsiTheme="majorHAnsi" w:cs="Comic Sans MS"/>
        </w:rPr>
        <w:t>L’</w:t>
      </w:r>
      <w:r>
        <w:rPr>
          <w:rFonts w:asciiTheme="majorHAnsi" w:hAnsiTheme="majorHAnsi" w:cs="Comic Sans MS"/>
        </w:rPr>
        <w:t>actc</w:t>
      </w:r>
      <w:r w:rsidRPr="007731A5">
        <w:rPr>
          <w:rFonts w:asciiTheme="majorHAnsi" w:hAnsiTheme="majorHAnsi" w:cs="Comic Sans MS"/>
        </w:rPr>
        <w:t xml:space="preserve"> a le plaisir de vous proposer deux journées de formation continue </w:t>
      </w:r>
    </w:p>
    <w:p w:rsidR="00D96A28" w:rsidRPr="007731A5" w:rsidRDefault="00D96A28" w:rsidP="00D96A28">
      <w:pPr>
        <w:widowControl w:val="0"/>
        <w:autoSpaceDE w:val="0"/>
        <w:autoSpaceDN w:val="0"/>
        <w:adjustRightInd w:val="0"/>
        <w:spacing w:line="360" w:lineRule="atLeast"/>
        <w:rPr>
          <w:rFonts w:asciiTheme="majorHAnsi" w:hAnsiTheme="majorHAnsi" w:cs="Times"/>
        </w:rPr>
      </w:pPr>
    </w:p>
    <w:p w:rsidR="00D96A28" w:rsidRPr="007731A5" w:rsidRDefault="00D96A28" w:rsidP="00D96A28">
      <w:pPr>
        <w:widowControl w:val="0"/>
        <w:autoSpaceDE w:val="0"/>
        <w:autoSpaceDN w:val="0"/>
        <w:adjustRightInd w:val="0"/>
        <w:spacing w:after="240"/>
        <w:jc w:val="center"/>
        <w:rPr>
          <w:rFonts w:asciiTheme="majorHAnsi" w:hAnsiTheme="majorHAnsi" w:cs="Comic Sans MS"/>
          <w:b/>
          <w:bCs/>
          <w:sz w:val="28"/>
          <w:szCs w:val="28"/>
        </w:rPr>
      </w:pPr>
      <w:r>
        <w:rPr>
          <w:rFonts w:asciiTheme="majorHAnsi" w:hAnsiTheme="majorHAnsi" w:cs="Comic Sans MS"/>
          <w:b/>
          <w:bCs/>
          <w:sz w:val="28"/>
          <w:szCs w:val="28"/>
        </w:rPr>
        <w:t xml:space="preserve">Mardi 4 </w:t>
      </w:r>
      <w:r w:rsidRPr="007731A5">
        <w:rPr>
          <w:rFonts w:asciiTheme="majorHAnsi" w:hAnsiTheme="majorHAnsi" w:cs="Comic Sans MS"/>
          <w:b/>
          <w:bCs/>
          <w:sz w:val="28"/>
          <w:szCs w:val="28"/>
        </w:rPr>
        <w:t>et m</w:t>
      </w:r>
      <w:r>
        <w:rPr>
          <w:rFonts w:asciiTheme="majorHAnsi" w:hAnsiTheme="majorHAnsi" w:cs="Comic Sans MS"/>
          <w:b/>
          <w:bCs/>
          <w:sz w:val="28"/>
          <w:szCs w:val="28"/>
        </w:rPr>
        <w:t>ercre</w:t>
      </w:r>
      <w:r w:rsidRPr="007731A5">
        <w:rPr>
          <w:rFonts w:asciiTheme="majorHAnsi" w:hAnsiTheme="majorHAnsi" w:cs="Comic Sans MS"/>
          <w:b/>
          <w:bCs/>
          <w:sz w:val="28"/>
          <w:szCs w:val="28"/>
        </w:rPr>
        <w:t xml:space="preserve">di </w:t>
      </w:r>
      <w:r>
        <w:rPr>
          <w:rFonts w:asciiTheme="majorHAnsi" w:hAnsiTheme="majorHAnsi" w:cs="Comic Sans MS"/>
          <w:b/>
          <w:bCs/>
          <w:sz w:val="28"/>
          <w:szCs w:val="28"/>
        </w:rPr>
        <w:t>5</w:t>
      </w:r>
      <w:r w:rsidRPr="007731A5">
        <w:rPr>
          <w:rFonts w:asciiTheme="majorHAnsi" w:hAnsiTheme="majorHAnsi" w:cs="Comic Sans MS"/>
          <w:b/>
          <w:bCs/>
          <w:sz w:val="28"/>
          <w:szCs w:val="28"/>
        </w:rPr>
        <w:t xml:space="preserve"> </w:t>
      </w:r>
      <w:r>
        <w:rPr>
          <w:rFonts w:asciiTheme="majorHAnsi" w:hAnsiTheme="majorHAnsi" w:cs="Comic Sans MS"/>
          <w:b/>
          <w:bCs/>
          <w:sz w:val="28"/>
          <w:szCs w:val="28"/>
        </w:rPr>
        <w:t>décembre</w:t>
      </w:r>
      <w:r w:rsidRPr="007731A5">
        <w:rPr>
          <w:rFonts w:asciiTheme="majorHAnsi" w:hAnsiTheme="majorHAnsi" w:cs="Comic Sans MS"/>
          <w:b/>
          <w:bCs/>
          <w:sz w:val="28"/>
          <w:szCs w:val="28"/>
        </w:rPr>
        <w:t xml:space="preserve"> 201</w:t>
      </w:r>
      <w:r>
        <w:rPr>
          <w:rFonts w:asciiTheme="majorHAnsi" w:hAnsiTheme="majorHAnsi" w:cs="Comic Sans MS"/>
          <w:b/>
          <w:bCs/>
          <w:sz w:val="28"/>
          <w:szCs w:val="28"/>
        </w:rPr>
        <w:t>8</w:t>
      </w:r>
    </w:p>
    <w:p w:rsidR="00D96A28" w:rsidRPr="007731A5" w:rsidRDefault="00D96A28" w:rsidP="00D96A28">
      <w:pPr>
        <w:widowControl w:val="0"/>
        <w:autoSpaceDE w:val="0"/>
        <w:autoSpaceDN w:val="0"/>
        <w:adjustRightInd w:val="0"/>
        <w:jc w:val="center"/>
        <w:rPr>
          <w:rFonts w:asciiTheme="majorHAnsi" w:hAnsiTheme="majorHAnsi" w:cs="Comic Sans MS"/>
          <w:b/>
        </w:rPr>
      </w:pPr>
      <w:r w:rsidRPr="007731A5">
        <w:rPr>
          <w:rFonts w:asciiTheme="majorHAnsi" w:hAnsiTheme="majorHAnsi" w:cs="Comic Sans MS"/>
          <w:b/>
        </w:rPr>
        <w:t>à La Fraternité CSP,</w:t>
      </w:r>
    </w:p>
    <w:p w:rsidR="00D96A28" w:rsidRPr="007731A5" w:rsidRDefault="00D96A28" w:rsidP="00D96A28">
      <w:pPr>
        <w:widowControl w:val="0"/>
        <w:autoSpaceDE w:val="0"/>
        <w:autoSpaceDN w:val="0"/>
        <w:adjustRightInd w:val="0"/>
        <w:jc w:val="center"/>
        <w:rPr>
          <w:rFonts w:asciiTheme="majorHAnsi" w:hAnsiTheme="majorHAnsi" w:cs="Comic Sans MS"/>
        </w:rPr>
      </w:pPr>
      <w:r w:rsidRPr="007731A5">
        <w:rPr>
          <w:rFonts w:asciiTheme="majorHAnsi" w:hAnsiTheme="majorHAnsi" w:cs="Comic Sans MS"/>
        </w:rPr>
        <w:t>2, Place Arlaud</w:t>
      </w:r>
    </w:p>
    <w:p w:rsidR="00D96A28" w:rsidRPr="007731A5" w:rsidRDefault="00D96A28" w:rsidP="00D96A28">
      <w:pPr>
        <w:widowControl w:val="0"/>
        <w:autoSpaceDE w:val="0"/>
        <w:autoSpaceDN w:val="0"/>
        <w:adjustRightInd w:val="0"/>
        <w:jc w:val="center"/>
        <w:rPr>
          <w:rFonts w:asciiTheme="majorHAnsi" w:hAnsiTheme="majorHAnsi" w:cs="Comic Sans MS"/>
        </w:rPr>
      </w:pPr>
      <w:r w:rsidRPr="007731A5">
        <w:rPr>
          <w:rFonts w:asciiTheme="majorHAnsi" w:hAnsiTheme="majorHAnsi" w:cs="Comic Sans MS"/>
        </w:rPr>
        <w:t>1003 Lausanne</w:t>
      </w:r>
    </w:p>
    <w:p w:rsidR="00D96A28" w:rsidRPr="007731A5" w:rsidRDefault="00D96A28" w:rsidP="00D96A28">
      <w:pPr>
        <w:widowControl w:val="0"/>
        <w:autoSpaceDE w:val="0"/>
        <w:autoSpaceDN w:val="0"/>
        <w:adjustRightInd w:val="0"/>
        <w:jc w:val="center"/>
        <w:rPr>
          <w:rFonts w:asciiTheme="majorHAnsi" w:hAnsiTheme="majorHAnsi" w:cs="Times"/>
        </w:rPr>
      </w:pPr>
    </w:p>
    <w:p w:rsidR="00D96A28" w:rsidRPr="009C4898" w:rsidRDefault="00D96A28" w:rsidP="00D96A28">
      <w:pPr>
        <w:widowControl w:val="0"/>
        <w:autoSpaceDE w:val="0"/>
        <w:autoSpaceDN w:val="0"/>
        <w:adjustRightInd w:val="0"/>
        <w:jc w:val="center"/>
        <w:rPr>
          <w:rFonts w:asciiTheme="majorHAnsi" w:hAnsiTheme="majorHAnsi" w:cs="Comic Sans MS"/>
          <w:sz w:val="28"/>
          <w:szCs w:val="28"/>
        </w:rPr>
      </w:pPr>
      <w:r w:rsidRPr="009C4898">
        <w:rPr>
          <w:rFonts w:asciiTheme="majorHAnsi" w:hAnsiTheme="majorHAnsi" w:cs="Comic Sans MS"/>
          <w:sz w:val="28"/>
          <w:szCs w:val="28"/>
        </w:rPr>
        <w:t xml:space="preserve">avec </w:t>
      </w:r>
      <w:r w:rsidRPr="009C4898">
        <w:rPr>
          <w:rFonts w:asciiTheme="majorHAnsi" w:hAnsiTheme="majorHAnsi" w:cs="Comic Sans MS"/>
          <w:b/>
          <w:bCs/>
          <w:sz w:val="28"/>
          <w:szCs w:val="28"/>
        </w:rPr>
        <w:t xml:space="preserve">Monsieur </w:t>
      </w:r>
      <w:r w:rsidR="0062506E" w:rsidRPr="009C4898">
        <w:rPr>
          <w:rFonts w:asciiTheme="majorHAnsi" w:hAnsiTheme="majorHAnsi" w:cs="Comic Sans MS"/>
          <w:b/>
          <w:bCs/>
          <w:sz w:val="28"/>
          <w:szCs w:val="28"/>
        </w:rPr>
        <w:t>Jean van He</w:t>
      </w:r>
      <w:r w:rsidRPr="009C4898">
        <w:rPr>
          <w:rFonts w:asciiTheme="majorHAnsi" w:hAnsiTheme="majorHAnsi" w:cs="Comic Sans MS"/>
          <w:b/>
          <w:bCs/>
          <w:sz w:val="28"/>
          <w:szCs w:val="28"/>
        </w:rPr>
        <w:t>melrijck</w:t>
      </w:r>
      <w:r w:rsidRPr="009C4898">
        <w:rPr>
          <w:rFonts w:asciiTheme="majorHAnsi" w:hAnsiTheme="majorHAnsi" w:cs="Comic Sans MS"/>
          <w:sz w:val="28"/>
          <w:szCs w:val="28"/>
        </w:rPr>
        <w:t xml:space="preserve"> </w:t>
      </w:r>
    </w:p>
    <w:p w:rsidR="0068640E" w:rsidRDefault="00E33111" w:rsidP="00F25527">
      <w:pPr>
        <w:jc w:val="center"/>
        <w:rPr>
          <w:rFonts w:asciiTheme="majorHAnsi" w:eastAsia="Times New Roman" w:hAnsiTheme="majorHAnsi" w:cstheme="majorHAnsi"/>
          <w:i/>
          <w:color w:val="364749"/>
          <w:shd w:val="clear" w:color="auto" w:fill="FFFFFF"/>
          <w:lang w:val="fr-CH" w:eastAsia="fr-FR"/>
        </w:rPr>
      </w:pPr>
      <w:r>
        <w:rPr>
          <w:rFonts w:asciiTheme="majorHAnsi" w:eastAsia="Times New Roman" w:hAnsiTheme="majorHAnsi" w:cstheme="majorHAnsi"/>
          <w:i/>
          <w:color w:val="364749"/>
          <w:shd w:val="clear" w:color="auto" w:fill="FFFFFF"/>
          <w:lang w:val="fr-CH" w:eastAsia="fr-FR"/>
        </w:rPr>
        <w:t>P</w:t>
      </w:r>
      <w:r w:rsidR="00F25527" w:rsidRPr="00F25527">
        <w:rPr>
          <w:rFonts w:asciiTheme="majorHAnsi" w:eastAsia="Times New Roman" w:hAnsiTheme="majorHAnsi" w:cstheme="majorHAnsi"/>
          <w:i/>
          <w:color w:val="364749"/>
          <w:shd w:val="clear" w:color="auto" w:fill="FFFFFF"/>
          <w:lang w:val="fr-CH" w:eastAsia="fr-FR"/>
        </w:rPr>
        <w:t xml:space="preserve">sychologue, psychothérapeute systémique, </w:t>
      </w:r>
    </w:p>
    <w:p w:rsidR="00F25527" w:rsidRPr="00F25527" w:rsidRDefault="00E33111" w:rsidP="00F25527">
      <w:pPr>
        <w:jc w:val="center"/>
        <w:rPr>
          <w:rFonts w:asciiTheme="majorHAnsi" w:eastAsia="Times New Roman" w:hAnsiTheme="majorHAnsi" w:cstheme="majorHAnsi"/>
          <w:i/>
          <w:color w:val="364749"/>
          <w:shd w:val="clear" w:color="auto" w:fill="FFFFFF"/>
          <w:lang w:val="fr-CH" w:eastAsia="fr-FR"/>
        </w:rPr>
      </w:pPr>
      <w:r>
        <w:rPr>
          <w:rFonts w:asciiTheme="majorHAnsi" w:eastAsia="Times New Roman" w:hAnsiTheme="majorHAnsi" w:cstheme="majorHAnsi"/>
          <w:i/>
          <w:color w:val="364749"/>
          <w:shd w:val="clear" w:color="auto" w:fill="FFFFFF"/>
          <w:lang w:val="fr-CH" w:eastAsia="fr-FR"/>
        </w:rPr>
        <w:t>F</w:t>
      </w:r>
      <w:r w:rsidR="00F25527" w:rsidRPr="00F25527">
        <w:rPr>
          <w:rFonts w:asciiTheme="majorHAnsi" w:eastAsia="Times New Roman" w:hAnsiTheme="majorHAnsi" w:cstheme="majorHAnsi"/>
          <w:i/>
          <w:color w:val="364749"/>
          <w:shd w:val="clear" w:color="auto" w:fill="FFFFFF"/>
          <w:lang w:val="fr-CH" w:eastAsia="fr-FR"/>
        </w:rPr>
        <w:t xml:space="preserve">ormateur à la Forestière Bruxelles et enseignant à l'Université Libre de Bruxelles. </w:t>
      </w:r>
    </w:p>
    <w:p w:rsidR="00F25527" w:rsidRPr="00F25527" w:rsidRDefault="00F25527" w:rsidP="00F25527">
      <w:pPr>
        <w:jc w:val="center"/>
        <w:rPr>
          <w:rFonts w:asciiTheme="majorHAnsi" w:eastAsia="Times New Roman" w:hAnsiTheme="majorHAnsi" w:cstheme="majorHAnsi"/>
          <w:sz w:val="22"/>
          <w:szCs w:val="22"/>
          <w:lang w:val="fr-CH" w:eastAsia="fr-FR"/>
        </w:rPr>
      </w:pPr>
    </w:p>
    <w:p w:rsidR="00D96A28" w:rsidRPr="009957B0" w:rsidRDefault="00D96A28" w:rsidP="00D96A28">
      <w:pPr>
        <w:jc w:val="center"/>
        <w:rPr>
          <w:rFonts w:asciiTheme="majorHAnsi" w:hAnsiTheme="majorHAnsi"/>
          <w:b/>
          <w:color w:val="FF50A6"/>
          <w:sz w:val="28"/>
        </w:rPr>
      </w:pPr>
      <w:r>
        <w:rPr>
          <w:rFonts w:asciiTheme="majorHAnsi" w:hAnsiTheme="majorHAnsi"/>
          <w:b/>
          <w:color w:val="FF50A6"/>
          <w:sz w:val="28"/>
        </w:rPr>
        <w:t>La clinique du couple « recomposé »</w:t>
      </w:r>
    </w:p>
    <w:p w:rsidR="00D96A28" w:rsidRPr="009957B0" w:rsidRDefault="00D96A28" w:rsidP="00D96A28">
      <w:pPr>
        <w:jc w:val="center"/>
        <w:rPr>
          <w:rFonts w:asciiTheme="majorHAnsi" w:hAnsiTheme="majorHAnsi"/>
          <w:b/>
          <w:color w:val="000000" w:themeColor="text1"/>
          <w:sz w:val="28"/>
        </w:rPr>
      </w:pPr>
    </w:p>
    <w:p w:rsidR="00D96A28" w:rsidRPr="00D96A28" w:rsidRDefault="00D96A28" w:rsidP="00F25527">
      <w:pPr>
        <w:jc w:val="both"/>
        <w:rPr>
          <w:rFonts w:asciiTheme="majorHAnsi" w:eastAsia="Times New Roman" w:hAnsiTheme="majorHAnsi" w:cstheme="majorHAnsi"/>
          <w:color w:val="000000"/>
          <w:lang w:val="fr-CH" w:eastAsia="fr-FR"/>
        </w:rPr>
      </w:pPr>
      <w:r w:rsidRPr="00D96A28">
        <w:rPr>
          <w:rFonts w:asciiTheme="majorHAnsi" w:eastAsia="Times New Roman" w:hAnsiTheme="majorHAnsi" w:cstheme="majorHAnsi"/>
          <w:color w:val="000000"/>
          <w:lang w:val="fr-CH" w:eastAsia="fr-FR"/>
        </w:rPr>
        <w:t>Dans la clinique du couple, il faut toujours tenir compte d’un avant, d’un préalable, d’une préface. Cependant lors de la rencontre première d’un couple dit recomposé, il faut se méfier de cette attitude. Nous connaissons tous cette impression flottante qu’un couple « composé » bénéficie d’une illusoire spontanéité et d’une blancheur, perdue par les couples « recomposés »</w:t>
      </w:r>
    </w:p>
    <w:p w:rsidR="00D96A28" w:rsidRPr="00D96A28" w:rsidRDefault="00D96A28" w:rsidP="00F25527">
      <w:pPr>
        <w:jc w:val="both"/>
        <w:rPr>
          <w:rFonts w:asciiTheme="majorHAnsi" w:eastAsia="Times New Roman" w:hAnsiTheme="majorHAnsi" w:cstheme="majorHAnsi"/>
          <w:color w:val="000000"/>
          <w:lang w:val="fr-CH" w:eastAsia="fr-FR"/>
        </w:rPr>
      </w:pPr>
      <w:r w:rsidRPr="00D96A28">
        <w:rPr>
          <w:rFonts w:asciiTheme="majorHAnsi" w:eastAsia="Times New Roman" w:hAnsiTheme="majorHAnsi" w:cstheme="majorHAnsi"/>
          <w:color w:val="000000"/>
          <w:lang w:val="fr-CH" w:eastAsia="fr-FR"/>
        </w:rPr>
        <w:t xml:space="preserve">Le couple recomposé n’est pensable qu’à la condition d’une exploration </w:t>
      </w:r>
      <w:r>
        <w:rPr>
          <w:rFonts w:asciiTheme="majorHAnsi" w:eastAsia="Times New Roman" w:hAnsiTheme="majorHAnsi" w:cstheme="majorHAnsi"/>
          <w:color w:val="000000"/>
          <w:lang w:val="fr-CH" w:eastAsia="fr-FR"/>
        </w:rPr>
        <w:t>de son architecture : comment a-</w:t>
      </w:r>
      <w:r w:rsidRPr="00D96A28">
        <w:rPr>
          <w:rFonts w:asciiTheme="majorHAnsi" w:eastAsia="Times New Roman" w:hAnsiTheme="majorHAnsi" w:cstheme="majorHAnsi"/>
          <w:color w:val="000000"/>
          <w:lang w:val="fr-CH" w:eastAsia="fr-FR"/>
        </w:rPr>
        <w:t>t-il pensé, mythifié et ritualisé son lien</w:t>
      </w:r>
      <w:r>
        <w:rPr>
          <w:rFonts w:asciiTheme="majorHAnsi" w:eastAsia="Times New Roman" w:hAnsiTheme="majorHAnsi" w:cstheme="majorHAnsi"/>
          <w:color w:val="000000"/>
          <w:lang w:val="fr-CH" w:eastAsia="fr-FR"/>
        </w:rPr>
        <w:t xml:space="preserve"> ? </w:t>
      </w:r>
      <w:r w:rsidRPr="00D96A28">
        <w:rPr>
          <w:rFonts w:asciiTheme="majorHAnsi" w:eastAsia="Times New Roman" w:hAnsiTheme="majorHAnsi" w:cstheme="majorHAnsi"/>
          <w:color w:val="000000"/>
          <w:lang w:val="fr-CH" w:eastAsia="fr-FR"/>
        </w:rPr>
        <w:t>Notre premier geste est d’accueillir ce couple dans sa singularité avant de le contextualiser. De hiérarchiser notre intervention selon une chronologie inversée. D’abord le couple devant nous. Ensuite l’histoire et les emboîtements complexes du contexte. La plus grande difficulté repose sur les projections faites sur le thérapeute qui cognent celles faites par celui-ci. </w:t>
      </w:r>
      <w:r w:rsidRPr="00D96A28">
        <w:rPr>
          <w:rFonts w:asciiTheme="majorHAnsi" w:eastAsia="Times New Roman" w:hAnsiTheme="majorHAnsi" w:cstheme="majorHAnsi"/>
          <w:color w:val="000000"/>
          <w:lang w:val="fr-CH" w:eastAsia="fr-FR"/>
        </w:rPr>
        <w:br/>
        <w:t>Ce télescopage potentiel n’est jamais que la répétition d’une mise en scène à laquelle la recomposition familiale est habituée. Celle de devoir démontrer sa légitimité</w:t>
      </w:r>
      <w:r>
        <w:rPr>
          <w:rFonts w:asciiTheme="majorHAnsi" w:eastAsia="Times New Roman" w:hAnsiTheme="majorHAnsi" w:cstheme="majorHAnsi"/>
          <w:color w:val="000000"/>
          <w:lang w:val="fr-CH" w:eastAsia="fr-FR"/>
        </w:rPr>
        <w:t>.</w:t>
      </w:r>
      <w:r w:rsidRPr="00D96A28">
        <w:rPr>
          <w:rFonts w:asciiTheme="majorHAnsi" w:eastAsia="Times New Roman" w:hAnsiTheme="majorHAnsi" w:cstheme="majorHAnsi"/>
          <w:color w:val="000000"/>
          <w:lang w:val="fr-CH" w:eastAsia="fr-FR"/>
        </w:rPr>
        <w:t> </w:t>
      </w:r>
    </w:p>
    <w:p w:rsidR="00D96A28" w:rsidRPr="00D96A28" w:rsidRDefault="00D96A28" w:rsidP="00F25527">
      <w:pPr>
        <w:jc w:val="both"/>
        <w:rPr>
          <w:rFonts w:asciiTheme="majorHAnsi" w:eastAsia="Times New Roman" w:hAnsiTheme="majorHAnsi" w:cstheme="majorHAnsi"/>
          <w:color w:val="000000"/>
          <w:lang w:val="fr-CH" w:eastAsia="fr-FR"/>
        </w:rPr>
      </w:pPr>
      <w:r w:rsidRPr="00D96A28">
        <w:rPr>
          <w:rFonts w:asciiTheme="majorHAnsi" w:eastAsia="Times New Roman" w:hAnsiTheme="majorHAnsi" w:cstheme="majorHAnsi"/>
          <w:color w:val="000000"/>
          <w:lang w:val="fr-CH" w:eastAsia="fr-FR"/>
        </w:rPr>
        <w:t xml:space="preserve">A partir de cette position, </w:t>
      </w:r>
      <w:r w:rsidR="00F0480E">
        <w:rPr>
          <w:rFonts w:asciiTheme="majorHAnsi" w:eastAsia="Times New Roman" w:hAnsiTheme="majorHAnsi" w:cstheme="majorHAnsi"/>
          <w:color w:val="000000"/>
          <w:lang w:val="fr-CH" w:eastAsia="fr-FR"/>
        </w:rPr>
        <w:t>J. van He</w:t>
      </w:r>
      <w:r w:rsidR="00F25527">
        <w:rPr>
          <w:rFonts w:asciiTheme="majorHAnsi" w:eastAsia="Times New Roman" w:hAnsiTheme="majorHAnsi" w:cstheme="majorHAnsi"/>
          <w:color w:val="000000"/>
          <w:lang w:val="fr-CH" w:eastAsia="fr-FR"/>
        </w:rPr>
        <w:t>melrijck</w:t>
      </w:r>
      <w:r w:rsidRPr="00D96A28">
        <w:rPr>
          <w:rFonts w:asciiTheme="majorHAnsi" w:eastAsia="Times New Roman" w:hAnsiTheme="majorHAnsi" w:cstheme="majorHAnsi"/>
          <w:color w:val="000000"/>
          <w:lang w:val="fr-CH" w:eastAsia="fr-FR"/>
        </w:rPr>
        <w:t xml:space="preserve"> </w:t>
      </w:r>
      <w:r w:rsidR="00F25527">
        <w:rPr>
          <w:rFonts w:asciiTheme="majorHAnsi" w:eastAsia="Times New Roman" w:hAnsiTheme="majorHAnsi" w:cstheme="majorHAnsi"/>
          <w:color w:val="000000"/>
          <w:lang w:val="fr-CH" w:eastAsia="fr-FR"/>
        </w:rPr>
        <w:t xml:space="preserve">nous </w:t>
      </w:r>
      <w:r w:rsidRPr="00D96A28">
        <w:rPr>
          <w:rFonts w:asciiTheme="majorHAnsi" w:eastAsia="Times New Roman" w:hAnsiTheme="majorHAnsi" w:cstheme="majorHAnsi"/>
          <w:color w:val="000000"/>
          <w:lang w:val="fr-CH" w:eastAsia="fr-FR"/>
        </w:rPr>
        <w:t>propose de travailler les notions de territoire, d’appartenance et de temporalité dans la clinique du couple et de le spécifier autour de la recomposition. D’utiliser les techniques de sculpture et de mannequins pour illustrer ces approches</w:t>
      </w:r>
      <w:r w:rsidR="00F25527">
        <w:rPr>
          <w:rFonts w:asciiTheme="majorHAnsi" w:eastAsia="Times New Roman" w:hAnsiTheme="majorHAnsi" w:cstheme="majorHAnsi"/>
          <w:color w:val="000000"/>
          <w:lang w:val="fr-CH" w:eastAsia="fr-FR"/>
        </w:rPr>
        <w:t>.</w:t>
      </w:r>
      <w:r w:rsidRPr="00D96A28">
        <w:rPr>
          <w:rFonts w:asciiTheme="majorHAnsi" w:eastAsia="Times New Roman" w:hAnsiTheme="majorHAnsi" w:cstheme="majorHAnsi"/>
          <w:color w:val="000000"/>
          <w:lang w:val="fr-CH" w:eastAsia="fr-FR"/>
        </w:rPr>
        <w:t> </w:t>
      </w:r>
    </w:p>
    <w:p w:rsidR="00D96A28" w:rsidRPr="00D96A28" w:rsidRDefault="00F25527" w:rsidP="00F25527">
      <w:pPr>
        <w:jc w:val="both"/>
        <w:rPr>
          <w:rFonts w:asciiTheme="majorHAnsi" w:eastAsia="Times New Roman" w:hAnsiTheme="majorHAnsi" w:cstheme="majorHAnsi"/>
          <w:color w:val="000000"/>
          <w:lang w:val="fr-CH" w:eastAsia="fr-FR"/>
        </w:rPr>
      </w:pPr>
      <w:r>
        <w:rPr>
          <w:rFonts w:asciiTheme="majorHAnsi" w:eastAsia="Times New Roman" w:hAnsiTheme="majorHAnsi" w:cstheme="majorHAnsi"/>
          <w:color w:val="000000"/>
          <w:lang w:val="fr-CH" w:eastAsia="fr-FR"/>
        </w:rPr>
        <w:t>Il prévoit aussi de</w:t>
      </w:r>
      <w:r w:rsidR="00D96A28" w:rsidRPr="00D96A28">
        <w:rPr>
          <w:rFonts w:asciiTheme="majorHAnsi" w:eastAsia="Times New Roman" w:hAnsiTheme="majorHAnsi" w:cstheme="majorHAnsi"/>
          <w:color w:val="000000"/>
          <w:lang w:val="fr-CH" w:eastAsia="fr-FR"/>
        </w:rPr>
        <w:t xml:space="preserve"> consacrer un large moment à la mal</w:t>
      </w:r>
      <w:r>
        <w:rPr>
          <w:rFonts w:asciiTheme="majorHAnsi" w:eastAsia="Times New Roman" w:hAnsiTheme="majorHAnsi" w:cstheme="majorHAnsi"/>
          <w:color w:val="000000"/>
          <w:lang w:val="fr-CH" w:eastAsia="fr-FR"/>
        </w:rPr>
        <w:t>-</w:t>
      </w:r>
      <w:r w:rsidR="00D96A28" w:rsidRPr="00D96A28">
        <w:rPr>
          <w:rFonts w:asciiTheme="majorHAnsi" w:eastAsia="Times New Roman" w:hAnsiTheme="majorHAnsi" w:cstheme="majorHAnsi"/>
          <w:color w:val="000000"/>
          <w:lang w:val="fr-CH" w:eastAsia="fr-FR"/>
        </w:rPr>
        <w:t>séparation et à la mise en congé des enfants</w:t>
      </w:r>
      <w:r>
        <w:rPr>
          <w:rFonts w:asciiTheme="majorHAnsi" w:eastAsia="Times New Roman" w:hAnsiTheme="majorHAnsi" w:cstheme="majorHAnsi"/>
          <w:color w:val="000000"/>
          <w:lang w:val="fr-CH" w:eastAsia="fr-FR"/>
        </w:rPr>
        <w:t>,</w:t>
      </w:r>
      <w:r w:rsidR="00D96A28" w:rsidRPr="00D96A28">
        <w:rPr>
          <w:rFonts w:asciiTheme="majorHAnsi" w:eastAsia="Times New Roman" w:hAnsiTheme="majorHAnsi" w:cstheme="majorHAnsi"/>
          <w:color w:val="000000"/>
          <w:lang w:val="fr-CH" w:eastAsia="fr-FR"/>
        </w:rPr>
        <w:t> </w:t>
      </w:r>
      <w:r>
        <w:rPr>
          <w:rFonts w:asciiTheme="majorHAnsi" w:eastAsia="Times New Roman" w:hAnsiTheme="majorHAnsi" w:cstheme="majorHAnsi"/>
          <w:color w:val="000000"/>
          <w:lang w:val="fr-CH" w:eastAsia="fr-FR"/>
        </w:rPr>
        <w:t>d</w:t>
      </w:r>
      <w:r w:rsidR="00D96A28" w:rsidRPr="00D96A28">
        <w:rPr>
          <w:rFonts w:asciiTheme="majorHAnsi" w:eastAsia="Times New Roman" w:hAnsiTheme="majorHAnsi" w:cstheme="majorHAnsi"/>
          <w:color w:val="000000"/>
          <w:lang w:val="fr-CH" w:eastAsia="fr-FR"/>
        </w:rPr>
        <w:t>e travailler l</w:t>
      </w:r>
      <w:r w:rsidR="00D96A28">
        <w:rPr>
          <w:rFonts w:asciiTheme="majorHAnsi" w:eastAsia="Times New Roman" w:hAnsiTheme="majorHAnsi" w:cstheme="majorHAnsi"/>
          <w:color w:val="000000"/>
          <w:lang w:val="fr-CH" w:eastAsia="fr-FR"/>
        </w:rPr>
        <w:t xml:space="preserve">e </w:t>
      </w:r>
      <w:r w:rsidR="00D96A28" w:rsidRPr="00D96A28">
        <w:rPr>
          <w:rFonts w:asciiTheme="majorHAnsi" w:eastAsia="Times New Roman" w:hAnsiTheme="majorHAnsi" w:cstheme="majorHAnsi"/>
          <w:color w:val="000000"/>
          <w:lang w:val="fr-CH" w:eastAsia="fr-FR"/>
        </w:rPr>
        <w:t>mythique « maintien de l’autorité parentale conjointe »</w:t>
      </w:r>
      <w:r>
        <w:rPr>
          <w:rFonts w:asciiTheme="majorHAnsi" w:eastAsia="Times New Roman" w:hAnsiTheme="majorHAnsi" w:cstheme="majorHAnsi"/>
          <w:color w:val="000000"/>
          <w:lang w:val="fr-CH" w:eastAsia="fr-FR"/>
        </w:rPr>
        <w:t>,</w:t>
      </w:r>
      <w:r w:rsidR="00D96A28" w:rsidRPr="00D96A28">
        <w:rPr>
          <w:rFonts w:asciiTheme="majorHAnsi" w:eastAsia="Times New Roman" w:hAnsiTheme="majorHAnsi" w:cstheme="majorHAnsi"/>
          <w:color w:val="000000"/>
          <w:lang w:val="fr-CH" w:eastAsia="fr-FR"/>
        </w:rPr>
        <w:t> </w:t>
      </w:r>
    </w:p>
    <w:p w:rsidR="00D96A28" w:rsidRDefault="00F25527" w:rsidP="00F25527">
      <w:pPr>
        <w:jc w:val="both"/>
        <w:rPr>
          <w:rFonts w:asciiTheme="majorHAnsi" w:eastAsia="Times New Roman" w:hAnsiTheme="majorHAnsi" w:cstheme="majorHAnsi"/>
          <w:color w:val="000000"/>
          <w:lang w:val="fr-CH" w:eastAsia="fr-FR"/>
        </w:rPr>
      </w:pPr>
      <w:r>
        <w:rPr>
          <w:rFonts w:asciiTheme="majorHAnsi" w:eastAsia="Times New Roman" w:hAnsiTheme="majorHAnsi" w:cstheme="majorHAnsi"/>
          <w:color w:val="000000"/>
          <w:lang w:val="fr-CH" w:eastAsia="fr-FR"/>
        </w:rPr>
        <w:t>d</w:t>
      </w:r>
      <w:r w:rsidR="00D96A28" w:rsidRPr="00D96A28">
        <w:rPr>
          <w:rFonts w:asciiTheme="majorHAnsi" w:eastAsia="Times New Roman" w:hAnsiTheme="majorHAnsi" w:cstheme="majorHAnsi"/>
          <w:color w:val="000000"/>
          <w:lang w:val="fr-CH" w:eastAsia="fr-FR"/>
        </w:rPr>
        <w:t xml:space="preserve">e travailler à l’édification </w:t>
      </w:r>
      <w:r w:rsidR="0062506E">
        <w:rPr>
          <w:rFonts w:asciiTheme="majorHAnsi" w:eastAsia="Times New Roman" w:hAnsiTheme="majorHAnsi" w:cstheme="majorHAnsi"/>
          <w:color w:val="000000"/>
          <w:lang w:val="fr-CH" w:eastAsia="fr-FR"/>
        </w:rPr>
        <w:t xml:space="preserve">des </w:t>
      </w:r>
      <w:r w:rsidR="00D96A28" w:rsidRPr="00D96A28">
        <w:rPr>
          <w:rFonts w:asciiTheme="majorHAnsi" w:eastAsia="Times New Roman" w:hAnsiTheme="majorHAnsi" w:cstheme="majorHAnsi"/>
          <w:color w:val="000000"/>
          <w:lang w:val="fr-CH" w:eastAsia="fr-FR"/>
        </w:rPr>
        <w:t>règles-valeurs-rites-mythes</w:t>
      </w:r>
      <w:r>
        <w:rPr>
          <w:rFonts w:asciiTheme="majorHAnsi" w:eastAsia="Times New Roman" w:hAnsiTheme="majorHAnsi" w:cstheme="majorHAnsi"/>
          <w:color w:val="000000"/>
          <w:lang w:val="fr-CH" w:eastAsia="fr-FR"/>
        </w:rPr>
        <w:t>, d</w:t>
      </w:r>
      <w:r w:rsidR="00D96A28" w:rsidRPr="00D96A28">
        <w:rPr>
          <w:rFonts w:asciiTheme="majorHAnsi" w:eastAsia="Times New Roman" w:hAnsiTheme="majorHAnsi" w:cstheme="majorHAnsi"/>
          <w:color w:val="000000"/>
          <w:lang w:val="fr-CH" w:eastAsia="fr-FR"/>
        </w:rPr>
        <w:t>e travailler la comptabilité familiale et la recherche et la découverte des comptables officiels et secrets</w:t>
      </w:r>
      <w:r w:rsidR="0062506E">
        <w:rPr>
          <w:rFonts w:asciiTheme="majorHAnsi" w:eastAsia="Times New Roman" w:hAnsiTheme="majorHAnsi" w:cstheme="majorHAnsi"/>
          <w:color w:val="000000"/>
          <w:lang w:val="fr-CH" w:eastAsia="fr-FR"/>
        </w:rPr>
        <w:t>, d</w:t>
      </w:r>
      <w:r w:rsidR="00D96A28" w:rsidRPr="00D96A28">
        <w:rPr>
          <w:rFonts w:asciiTheme="majorHAnsi" w:eastAsia="Times New Roman" w:hAnsiTheme="majorHAnsi" w:cstheme="majorHAnsi"/>
          <w:color w:val="000000"/>
          <w:lang w:val="fr-CH" w:eastAsia="fr-FR"/>
        </w:rPr>
        <w:t>’explorer les dangers qui guettent les couples recomposés autour du maintien de rituels anciens et donc de passer du temps à réfléchir la difficile clinique de l’oubli</w:t>
      </w:r>
      <w:r>
        <w:rPr>
          <w:rFonts w:asciiTheme="majorHAnsi" w:eastAsia="Times New Roman" w:hAnsiTheme="majorHAnsi" w:cstheme="majorHAnsi"/>
          <w:color w:val="000000"/>
          <w:lang w:val="fr-CH" w:eastAsia="fr-FR"/>
        </w:rPr>
        <w:t>.</w:t>
      </w:r>
    </w:p>
    <w:p w:rsidR="00F25527" w:rsidRPr="00D96A28" w:rsidRDefault="00F25527" w:rsidP="00F25527">
      <w:pPr>
        <w:jc w:val="both"/>
        <w:rPr>
          <w:rFonts w:asciiTheme="majorHAnsi" w:eastAsia="Times New Roman" w:hAnsiTheme="majorHAnsi" w:cstheme="majorHAnsi"/>
          <w:color w:val="000000"/>
          <w:lang w:val="fr-CH" w:eastAsia="fr-FR"/>
        </w:rPr>
      </w:pPr>
    </w:p>
    <w:p w:rsidR="00D96A28" w:rsidRPr="00F25527" w:rsidRDefault="00D96A28" w:rsidP="00F25527">
      <w:pPr>
        <w:jc w:val="both"/>
        <w:rPr>
          <w:rFonts w:asciiTheme="majorHAnsi" w:eastAsia="Times New Roman" w:hAnsiTheme="majorHAnsi" w:cstheme="majorHAnsi"/>
          <w:b/>
          <w:color w:val="000000"/>
          <w:lang w:val="fr-CH" w:eastAsia="fr-FR"/>
        </w:rPr>
      </w:pPr>
      <w:r w:rsidRPr="00F25527">
        <w:rPr>
          <w:rFonts w:asciiTheme="majorHAnsi" w:eastAsia="Times New Roman" w:hAnsiTheme="majorHAnsi" w:cstheme="majorHAnsi"/>
          <w:b/>
          <w:color w:val="000000"/>
          <w:lang w:val="fr-CH" w:eastAsia="fr-FR"/>
        </w:rPr>
        <w:t>La formation n’a de sens que si elle est nourrie par des situations de supervision et donc il est demandé aux part</w:t>
      </w:r>
      <w:r w:rsidR="00F25527">
        <w:rPr>
          <w:rFonts w:asciiTheme="majorHAnsi" w:eastAsia="Times New Roman" w:hAnsiTheme="majorHAnsi" w:cstheme="majorHAnsi"/>
          <w:b/>
          <w:color w:val="000000"/>
          <w:lang w:val="fr-CH" w:eastAsia="fr-FR"/>
        </w:rPr>
        <w:t>icipants d’apporter du matériel.</w:t>
      </w:r>
    </w:p>
    <w:p w:rsidR="00D96A28" w:rsidRPr="00D96A28" w:rsidRDefault="00D96A28" w:rsidP="00D96A28">
      <w:pPr>
        <w:jc w:val="both"/>
        <w:rPr>
          <w:rFonts w:asciiTheme="majorHAnsi" w:hAnsiTheme="majorHAnsi"/>
          <w:lang w:val="fr-CH"/>
        </w:rPr>
      </w:pPr>
    </w:p>
    <w:p w:rsidR="000440C7" w:rsidRDefault="000440C7" w:rsidP="004D6ABD">
      <w:pPr>
        <w:widowControl w:val="0"/>
        <w:tabs>
          <w:tab w:val="left" w:pos="220"/>
          <w:tab w:val="left" w:pos="709"/>
        </w:tabs>
        <w:autoSpaceDE w:val="0"/>
        <w:autoSpaceDN w:val="0"/>
        <w:adjustRightInd w:val="0"/>
        <w:rPr>
          <w:rFonts w:asciiTheme="majorHAnsi" w:hAnsiTheme="majorHAnsi" w:cs="Comic Sans MS"/>
          <w:b/>
          <w:bCs/>
        </w:rPr>
      </w:pPr>
    </w:p>
    <w:p w:rsidR="000440C7" w:rsidRDefault="000440C7" w:rsidP="004D6ABD">
      <w:pPr>
        <w:widowControl w:val="0"/>
        <w:tabs>
          <w:tab w:val="left" w:pos="220"/>
          <w:tab w:val="left" w:pos="709"/>
        </w:tabs>
        <w:autoSpaceDE w:val="0"/>
        <w:autoSpaceDN w:val="0"/>
        <w:adjustRightInd w:val="0"/>
        <w:rPr>
          <w:rFonts w:asciiTheme="majorHAnsi" w:hAnsiTheme="majorHAnsi" w:cs="Comic Sans MS"/>
          <w:b/>
          <w:bCs/>
        </w:rPr>
      </w:pPr>
    </w:p>
    <w:p w:rsidR="00D96A28" w:rsidRPr="007731A5" w:rsidRDefault="00D96A28" w:rsidP="004D6ABD">
      <w:pPr>
        <w:widowControl w:val="0"/>
        <w:tabs>
          <w:tab w:val="left" w:pos="220"/>
          <w:tab w:val="left" w:pos="709"/>
        </w:tabs>
        <w:autoSpaceDE w:val="0"/>
        <w:autoSpaceDN w:val="0"/>
        <w:adjustRightInd w:val="0"/>
        <w:rPr>
          <w:rFonts w:asciiTheme="majorHAnsi" w:hAnsiTheme="majorHAnsi" w:cs="Times"/>
        </w:rPr>
      </w:pPr>
      <w:r w:rsidRPr="007731A5">
        <w:rPr>
          <w:rFonts w:asciiTheme="majorHAnsi" w:hAnsiTheme="majorHAnsi" w:cs="Comic Sans MS"/>
          <w:b/>
          <w:bCs/>
        </w:rPr>
        <w:t xml:space="preserve">Prix : </w:t>
      </w:r>
      <w:r w:rsidRPr="007731A5">
        <w:rPr>
          <w:rFonts w:asciiTheme="majorHAnsi" w:hAnsiTheme="majorHAnsi" w:cs="Comic Sans MS"/>
          <w:b/>
          <w:bCs/>
        </w:rPr>
        <w:tab/>
        <w:t xml:space="preserve">CHF </w:t>
      </w:r>
      <w:r>
        <w:rPr>
          <w:rFonts w:asciiTheme="majorHAnsi" w:hAnsiTheme="majorHAnsi" w:cs="Comic Sans MS"/>
          <w:b/>
          <w:bCs/>
        </w:rPr>
        <w:t>30</w:t>
      </w:r>
      <w:r w:rsidRPr="007731A5">
        <w:rPr>
          <w:rFonts w:asciiTheme="majorHAnsi" w:hAnsiTheme="majorHAnsi" w:cs="Comic Sans MS"/>
          <w:b/>
          <w:bCs/>
        </w:rPr>
        <w:t xml:space="preserve">0.- </w:t>
      </w:r>
      <w:r w:rsidRPr="007731A5">
        <w:rPr>
          <w:rFonts w:asciiTheme="majorHAnsi" w:hAnsiTheme="majorHAnsi" w:cs="Comic Sans MS"/>
        </w:rPr>
        <w:t>pour les membres de l’</w:t>
      </w:r>
      <w:r>
        <w:rPr>
          <w:rFonts w:asciiTheme="majorHAnsi" w:hAnsiTheme="majorHAnsi" w:cs="Comic Sans MS"/>
        </w:rPr>
        <w:t>actc</w:t>
      </w:r>
      <w:r w:rsidRPr="007731A5">
        <w:rPr>
          <w:rFonts w:asciiTheme="majorHAnsi" w:hAnsiTheme="majorHAnsi" w:cs="Comic Sans MS"/>
        </w:rPr>
        <w:t xml:space="preserve"> </w:t>
      </w:r>
    </w:p>
    <w:p w:rsidR="00D96A28" w:rsidRPr="000440C7" w:rsidRDefault="00D96A28" w:rsidP="00D96A28">
      <w:pPr>
        <w:widowControl w:val="0"/>
        <w:numPr>
          <w:ilvl w:val="1"/>
          <w:numId w:val="1"/>
        </w:numPr>
        <w:tabs>
          <w:tab w:val="left" w:pos="220"/>
          <w:tab w:val="left" w:pos="720"/>
        </w:tabs>
        <w:autoSpaceDE w:val="0"/>
        <w:autoSpaceDN w:val="0"/>
        <w:adjustRightInd w:val="0"/>
        <w:ind w:left="720" w:hanging="720"/>
        <w:rPr>
          <w:rFonts w:asciiTheme="majorHAnsi" w:hAnsiTheme="majorHAnsi" w:cs="Times"/>
        </w:rPr>
      </w:pPr>
      <w:r w:rsidRPr="007731A5">
        <w:rPr>
          <w:rFonts w:asciiTheme="majorHAnsi" w:hAnsiTheme="majorHAnsi" w:cs="Comic Sans MS"/>
          <w:b/>
          <w:bCs/>
        </w:rPr>
        <w:tab/>
        <w:t>CHF 3</w:t>
      </w:r>
      <w:r>
        <w:rPr>
          <w:rFonts w:asciiTheme="majorHAnsi" w:hAnsiTheme="majorHAnsi" w:cs="Comic Sans MS"/>
          <w:b/>
          <w:bCs/>
        </w:rPr>
        <w:t>5</w:t>
      </w:r>
      <w:r w:rsidRPr="007731A5">
        <w:rPr>
          <w:rFonts w:asciiTheme="majorHAnsi" w:hAnsiTheme="majorHAnsi" w:cs="Comic Sans MS"/>
          <w:b/>
          <w:bCs/>
        </w:rPr>
        <w:t xml:space="preserve">0.- </w:t>
      </w:r>
      <w:r w:rsidRPr="007731A5">
        <w:rPr>
          <w:rFonts w:asciiTheme="majorHAnsi" w:hAnsiTheme="majorHAnsi" w:cs="Comic Sans MS"/>
        </w:rPr>
        <w:t>pour les non membres de l’</w:t>
      </w:r>
      <w:r>
        <w:rPr>
          <w:rFonts w:asciiTheme="majorHAnsi" w:hAnsiTheme="majorHAnsi" w:cs="Comic Sans MS"/>
        </w:rPr>
        <w:t>actc</w:t>
      </w:r>
      <w:r w:rsidR="00291042">
        <w:rPr>
          <w:rFonts w:asciiTheme="majorHAnsi" w:hAnsiTheme="majorHAnsi" w:cs="Comic Sans MS"/>
        </w:rPr>
        <w:t xml:space="preserve"> + frais de repas </w:t>
      </w:r>
    </w:p>
    <w:p w:rsidR="000440C7" w:rsidRPr="007731A5" w:rsidRDefault="000440C7" w:rsidP="00D96A28">
      <w:pPr>
        <w:widowControl w:val="0"/>
        <w:numPr>
          <w:ilvl w:val="1"/>
          <w:numId w:val="1"/>
        </w:numPr>
        <w:tabs>
          <w:tab w:val="left" w:pos="220"/>
          <w:tab w:val="left" w:pos="720"/>
        </w:tabs>
        <w:autoSpaceDE w:val="0"/>
        <w:autoSpaceDN w:val="0"/>
        <w:adjustRightInd w:val="0"/>
        <w:ind w:left="720" w:hanging="720"/>
        <w:rPr>
          <w:rFonts w:asciiTheme="majorHAnsi" w:hAnsiTheme="majorHAnsi" w:cs="Times"/>
        </w:rPr>
      </w:pPr>
    </w:p>
    <w:p w:rsidR="0068640E" w:rsidRPr="0068640E" w:rsidRDefault="00D96A28" w:rsidP="00D96A28">
      <w:pPr>
        <w:widowControl w:val="0"/>
        <w:numPr>
          <w:ilvl w:val="1"/>
          <w:numId w:val="1"/>
        </w:numPr>
        <w:tabs>
          <w:tab w:val="left" w:pos="0"/>
          <w:tab w:val="left" w:pos="720"/>
        </w:tabs>
        <w:autoSpaceDE w:val="0"/>
        <w:autoSpaceDN w:val="0"/>
        <w:adjustRightInd w:val="0"/>
        <w:jc w:val="both"/>
        <w:rPr>
          <w:rFonts w:asciiTheme="majorHAnsi" w:hAnsiTheme="majorHAnsi" w:cs="Times"/>
        </w:rPr>
      </w:pPr>
      <w:r w:rsidRPr="007731A5">
        <w:rPr>
          <w:rFonts w:asciiTheme="majorHAnsi" w:hAnsiTheme="majorHAnsi" w:cs="Comic Sans MS"/>
          <w:i/>
        </w:rPr>
        <w:t>Le repas, non inclus dans ce tarif, est offert aux membres par l’</w:t>
      </w:r>
      <w:r>
        <w:rPr>
          <w:rFonts w:asciiTheme="majorHAnsi" w:hAnsiTheme="majorHAnsi" w:cs="Comic Sans MS"/>
          <w:i/>
        </w:rPr>
        <w:t>actc</w:t>
      </w:r>
      <w:r w:rsidRPr="007731A5">
        <w:rPr>
          <w:rFonts w:asciiTheme="majorHAnsi" w:hAnsiTheme="majorHAnsi" w:cs="Comic Sans MS"/>
          <w:i/>
        </w:rPr>
        <w:t xml:space="preserve">. </w:t>
      </w:r>
    </w:p>
    <w:p w:rsidR="00D96A28" w:rsidRPr="007731A5" w:rsidRDefault="00D96A28" w:rsidP="0068640E">
      <w:pPr>
        <w:widowControl w:val="0"/>
        <w:tabs>
          <w:tab w:val="left" w:pos="0"/>
          <w:tab w:val="left" w:pos="720"/>
        </w:tabs>
        <w:autoSpaceDE w:val="0"/>
        <w:autoSpaceDN w:val="0"/>
        <w:adjustRightInd w:val="0"/>
        <w:jc w:val="both"/>
        <w:rPr>
          <w:rFonts w:asciiTheme="majorHAnsi" w:hAnsiTheme="majorHAnsi" w:cs="Times"/>
        </w:rPr>
      </w:pPr>
      <w:r w:rsidRPr="007731A5">
        <w:rPr>
          <w:rFonts w:asciiTheme="majorHAnsi" w:hAnsiTheme="majorHAnsi" w:cs="Comic Sans MS"/>
          <w:i/>
        </w:rPr>
        <w:t xml:space="preserve">Par contre, il est facturé au prix de </w:t>
      </w:r>
      <w:r w:rsidRPr="007731A5">
        <w:rPr>
          <w:rFonts w:asciiTheme="majorHAnsi" w:hAnsiTheme="majorHAnsi" w:cs="Comic Sans MS"/>
          <w:b/>
          <w:i/>
        </w:rPr>
        <w:t xml:space="preserve">CHF </w:t>
      </w:r>
      <w:r w:rsidR="000440C7">
        <w:rPr>
          <w:rFonts w:asciiTheme="majorHAnsi" w:hAnsiTheme="majorHAnsi" w:cs="Comic Sans MS"/>
          <w:b/>
          <w:i/>
        </w:rPr>
        <w:t>5</w:t>
      </w:r>
      <w:r w:rsidRPr="007731A5">
        <w:rPr>
          <w:rFonts w:asciiTheme="majorHAnsi" w:hAnsiTheme="majorHAnsi" w:cs="Comic Sans MS"/>
          <w:b/>
          <w:i/>
        </w:rPr>
        <w:t xml:space="preserve">0.- </w:t>
      </w:r>
      <w:r w:rsidRPr="007731A5">
        <w:rPr>
          <w:rFonts w:asciiTheme="majorHAnsi" w:hAnsiTheme="majorHAnsi" w:cs="Comic Sans MS"/>
          <w:i/>
        </w:rPr>
        <w:t>pour les 2 jours pour les non-membres de l’</w:t>
      </w:r>
      <w:r>
        <w:rPr>
          <w:rFonts w:asciiTheme="majorHAnsi" w:hAnsiTheme="majorHAnsi" w:cs="Comic Sans MS"/>
          <w:i/>
        </w:rPr>
        <w:t>actc</w:t>
      </w:r>
      <w:r w:rsidRPr="007731A5">
        <w:rPr>
          <w:rFonts w:asciiTheme="majorHAnsi" w:hAnsiTheme="majorHAnsi" w:cs="Comic Sans MS"/>
          <w:i/>
        </w:rPr>
        <w:t xml:space="preserve">. </w:t>
      </w:r>
      <w:r w:rsidRPr="007731A5">
        <w:rPr>
          <w:rFonts w:ascii="MS Mincho" w:eastAsia="MS Mincho" w:hAnsi="MS Mincho" w:cs="MS Mincho"/>
          <w:i/>
        </w:rPr>
        <w:t> </w:t>
      </w:r>
    </w:p>
    <w:p w:rsidR="00D96A28" w:rsidRPr="007731A5" w:rsidRDefault="00D96A28" w:rsidP="00D96A28">
      <w:pPr>
        <w:widowControl w:val="0"/>
        <w:tabs>
          <w:tab w:val="left" w:pos="0"/>
          <w:tab w:val="left" w:pos="720"/>
        </w:tabs>
        <w:autoSpaceDE w:val="0"/>
        <w:autoSpaceDN w:val="0"/>
        <w:adjustRightInd w:val="0"/>
        <w:jc w:val="both"/>
        <w:rPr>
          <w:rFonts w:asciiTheme="majorHAnsi" w:hAnsiTheme="majorHAnsi" w:cs="Times"/>
        </w:rPr>
      </w:pPr>
      <w:r w:rsidRPr="007731A5">
        <w:rPr>
          <w:rFonts w:asciiTheme="majorHAnsi" w:hAnsiTheme="majorHAnsi" w:cs="Comic Sans MS"/>
          <w:bCs/>
        </w:rPr>
        <w:t xml:space="preserve">Le règlement doit se faire au nom de l’Association des conseillères et conseillers conjugaux 1201 Genève sur le </w:t>
      </w:r>
      <w:r w:rsidRPr="007731A5">
        <w:rPr>
          <w:rFonts w:asciiTheme="majorHAnsi" w:hAnsiTheme="majorHAnsi" w:cs="Comic Sans MS"/>
          <w:b/>
          <w:bCs/>
        </w:rPr>
        <w:t>CCP 12-11889-0</w:t>
      </w:r>
      <w:r w:rsidRPr="007731A5">
        <w:rPr>
          <w:rFonts w:asciiTheme="majorHAnsi" w:hAnsiTheme="majorHAnsi" w:cs="Comic Sans MS"/>
          <w:bCs/>
        </w:rPr>
        <w:t xml:space="preserve"> avant le début de la formation.</w:t>
      </w:r>
    </w:p>
    <w:p w:rsidR="00D96A28" w:rsidRPr="007731A5" w:rsidRDefault="00D96A28" w:rsidP="00D96A28">
      <w:pPr>
        <w:widowControl w:val="0"/>
        <w:tabs>
          <w:tab w:val="left" w:pos="0"/>
          <w:tab w:val="left" w:pos="720"/>
        </w:tabs>
        <w:autoSpaceDE w:val="0"/>
        <w:autoSpaceDN w:val="0"/>
        <w:adjustRightInd w:val="0"/>
        <w:jc w:val="both"/>
        <w:rPr>
          <w:rFonts w:asciiTheme="majorHAnsi" w:hAnsiTheme="majorHAnsi" w:cs="Time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rPr>
        <w:t>Horaires</w:t>
      </w:r>
      <w:r w:rsidRPr="007731A5">
        <w:rPr>
          <w:rFonts w:asciiTheme="majorHAnsi" w:hAnsiTheme="majorHAnsi" w:cs="Comic Sans MS"/>
        </w:rPr>
        <w:t xml:space="preserve"> : accueil </w:t>
      </w:r>
      <w:r w:rsidR="00831EC5" w:rsidRPr="007731A5">
        <w:rPr>
          <w:rFonts w:asciiTheme="majorHAnsi" w:hAnsiTheme="majorHAnsi" w:cs="Comic Sans MS"/>
        </w:rPr>
        <w:t>des</w:t>
      </w:r>
      <w:r w:rsidRPr="007731A5">
        <w:rPr>
          <w:rFonts w:asciiTheme="majorHAnsi" w:hAnsiTheme="majorHAnsi" w:cs="Comic Sans MS"/>
        </w:rPr>
        <w:t xml:space="preserve"> 8h30</w:t>
      </w:r>
      <w:r w:rsidRPr="007731A5">
        <w:rPr>
          <w:rFonts w:ascii="MS Mincho" w:eastAsia="MS Mincho" w:hAnsi="MS Mincho" w:cs="MS Mincho"/>
        </w:rPr>
        <w:t> </w:t>
      </w:r>
    </w:p>
    <w:p w:rsidR="0062506E" w:rsidRPr="0062506E" w:rsidRDefault="00831EC5"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lang w:val="en-US"/>
        </w:rPr>
      </w:pPr>
      <w:r w:rsidRPr="00D96A28">
        <w:rPr>
          <w:rFonts w:asciiTheme="majorHAnsi" w:hAnsiTheme="majorHAnsi" w:cs="Comic Sans MS"/>
          <w:lang w:val="en-US"/>
        </w:rPr>
        <w:t>Mardi:</w:t>
      </w:r>
      <w:r w:rsidR="00D96A28" w:rsidRPr="00D96A28">
        <w:rPr>
          <w:rFonts w:asciiTheme="majorHAnsi" w:hAnsiTheme="majorHAnsi" w:cs="Comic Sans MS"/>
          <w:lang w:val="en-US"/>
        </w:rPr>
        <w:t xml:space="preserve"> 8h45-12h / 13h30-17h30</w:t>
      </w:r>
      <w:r w:rsidR="00D96A28" w:rsidRPr="00D96A28">
        <w:rPr>
          <w:rFonts w:ascii="MS Mincho" w:eastAsia="MS Mincho" w:hAnsi="MS Mincho" w:cs="MS Mincho"/>
          <w:lang w:val="en-US"/>
        </w:rPr>
        <w:t> </w:t>
      </w:r>
    </w:p>
    <w:p w:rsidR="00D96A28" w:rsidRPr="00D96A28" w:rsidRDefault="00831EC5"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lang w:val="en-US"/>
        </w:rPr>
      </w:pPr>
      <w:r>
        <w:rPr>
          <w:rFonts w:asciiTheme="majorHAnsi" w:hAnsiTheme="majorHAnsi" w:cs="Comic Sans MS"/>
          <w:lang w:val="en-US"/>
        </w:rPr>
        <w:t>Mercredi:</w:t>
      </w:r>
      <w:r w:rsidR="00D96A28" w:rsidRPr="00D96A28">
        <w:rPr>
          <w:rFonts w:asciiTheme="majorHAnsi" w:hAnsiTheme="majorHAnsi" w:cs="Comic Sans MS"/>
          <w:lang w:val="en-US"/>
        </w:rPr>
        <w:t xml:space="preserve"> 8h45-12h / 13h30-17h</w:t>
      </w:r>
      <w:r w:rsidR="008C35C3">
        <w:rPr>
          <w:rFonts w:asciiTheme="majorHAnsi" w:hAnsiTheme="majorHAnsi" w:cs="Comic Sans MS"/>
          <w:lang w:val="en-US"/>
        </w:rPr>
        <w:t>30</w:t>
      </w: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MS Mincho" w:eastAsia="MS Mincho" w:hAnsi="MS Mincho" w:cs="MS Mincho"/>
        </w:rPr>
        <w:t> </w:t>
      </w: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bCs/>
        </w:rPr>
        <w:t xml:space="preserve">Inscription </w:t>
      </w:r>
      <w:r w:rsidRPr="007731A5">
        <w:rPr>
          <w:rFonts w:asciiTheme="majorHAnsi" w:hAnsiTheme="majorHAnsi" w:cs="Comic Sans MS"/>
        </w:rPr>
        <w:t xml:space="preserve">au moyen du coupon annexé d’ici au </w:t>
      </w:r>
      <w:r w:rsidR="00281927">
        <w:rPr>
          <w:rFonts w:asciiTheme="majorHAnsi" w:hAnsiTheme="majorHAnsi" w:cs="Comic Sans MS"/>
          <w:b/>
          <w:bCs/>
        </w:rPr>
        <w:t>30 octobre</w:t>
      </w:r>
      <w:r w:rsidRPr="007731A5">
        <w:rPr>
          <w:rFonts w:asciiTheme="majorHAnsi" w:hAnsiTheme="majorHAnsi" w:cs="Comic Sans MS"/>
          <w:b/>
          <w:bCs/>
        </w:rPr>
        <w:t xml:space="preserve"> 201</w:t>
      </w:r>
      <w:r w:rsidR="0062506E">
        <w:rPr>
          <w:rFonts w:asciiTheme="majorHAnsi" w:hAnsiTheme="majorHAnsi" w:cs="Comic Sans MS"/>
          <w:b/>
          <w:bCs/>
        </w:rPr>
        <w:t>8</w:t>
      </w:r>
      <w:r w:rsidRPr="007731A5">
        <w:rPr>
          <w:rFonts w:asciiTheme="majorHAnsi" w:hAnsiTheme="majorHAnsi" w:cs="Comic Sans MS"/>
          <w:b/>
          <w:bCs/>
        </w:rPr>
        <w:t xml:space="preserve">. </w:t>
      </w:r>
    </w:p>
    <w:p w:rsidR="001420CB" w:rsidRPr="001420CB" w:rsidRDefault="00D96A28" w:rsidP="009835C5">
      <w:pPr>
        <w:widowControl w:val="0"/>
        <w:numPr>
          <w:ilvl w:val="1"/>
          <w:numId w:val="1"/>
        </w:numPr>
        <w:tabs>
          <w:tab w:val="left" w:pos="0"/>
          <w:tab w:val="left" w:pos="720"/>
        </w:tabs>
        <w:autoSpaceDE w:val="0"/>
        <w:autoSpaceDN w:val="0"/>
        <w:adjustRightInd w:val="0"/>
        <w:spacing w:line="300" w:lineRule="atLeast"/>
        <w:rPr>
          <w:rFonts w:asciiTheme="majorHAnsi" w:hAnsiTheme="majorHAnsi" w:cs="Times"/>
          <w:b/>
        </w:rPr>
      </w:pPr>
      <w:r w:rsidRPr="007731A5">
        <w:rPr>
          <w:rFonts w:asciiTheme="majorHAnsi" w:hAnsiTheme="majorHAnsi" w:cs="Times"/>
          <w:b/>
        </w:rPr>
        <w:t>Annulation :</w:t>
      </w:r>
      <w:r w:rsidRPr="007731A5">
        <w:rPr>
          <w:rFonts w:asciiTheme="majorHAnsi" w:hAnsiTheme="majorHAnsi" w:cs="Times"/>
        </w:rPr>
        <w:t xml:space="preserve"> </w:t>
      </w:r>
      <w:r w:rsidRPr="009835C5">
        <w:rPr>
          <w:rFonts w:asciiTheme="majorHAnsi" w:hAnsiTheme="majorHAnsi" w:cs="Times"/>
        </w:rPr>
        <w:t xml:space="preserve">tout désistement doit être annoncé par courriel au </w:t>
      </w:r>
      <w:r w:rsidRPr="009835C5">
        <w:rPr>
          <w:rFonts w:asciiTheme="majorHAnsi" w:hAnsiTheme="majorHAnsi" w:cs="Times"/>
          <w:b/>
        </w:rPr>
        <w:t>moins 2 semaines</w:t>
      </w:r>
      <w:r w:rsidRPr="009835C5">
        <w:rPr>
          <w:rFonts w:asciiTheme="majorHAnsi" w:hAnsiTheme="majorHAnsi" w:cs="Times"/>
        </w:rPr>
        <w:t xml:space="preserve"> avant la date de la formation. Passé ce délai, </w:t>
      </w:r>
      <w:r w:rsidR="00E33111">
        <w:rPr>
          <w:rFonts w:asciiTheme="majorHAnsi" w:hAnsiTheme="majorHAnsi" w:cs="Times"/>
        </w:rPr>
        <w:t>sauf cas de force majeure</w:t>
      </w:r>
      <w:r w:rsidRPr="009835C5">
        <w:rPr>
          <w:rFonts w:asciiTheme="majorHAnsi" w:hAnsiTheme="majorHAnsi" w:cs="Times"/>
        </w:rPr>
        <w:t>, le prix total de la session est dû.</w:t>
      </w:r>
      <w:r w:rsidR="00281927" w:rsidRPr="009835C5">
        <w:rPr>
          <w:rFonts w:asciiTheme="majorHAnsi" w:hAnsiTheme="majorHAnsi" w:cs="Times"/>
        </w:rPr>
        <w:t xml:space="preserve"> </w:t>
      </w:r>
    </w:p>
    <w:p w:rsidR="00D96A28" w:rsidRPr="009835C5" w:rsidRDefault="00E33111" w:rsidP="009835C5">
      <w:pPr>
        <w:widowControl w:val="0"/>
        <w:numPr>
          <w:ilvl w:val="1"/>
          <w:numId w:val="1"/>
        </w:numPr>
        <w:tabs>
          <w:tab w:val="left" w:pos="0"/>
          <w:tab w:val="left" w:pos="720"/>
        </w:tabs>
        <w:autoSpaceDE w:val="0"/>
        <w:autoSpaceDN w:val="0"/>
        <w:adjustRightInd w:val="0"/>
        <w:spacing w:line="300" w:lineRule="atLeast"/>
        <w:rPr>
          <w:rFonts w:asciiTheme="majorHAnsi" w:hAnsiTheme="majorHAnsi" w:cs="Times"/>
          <w:b/>
        </w:rPr>
      </w:pPr>
      <w:r>
        <w:rPr>
          <w:rFonts w:asciiTheme="majorHAnsi" w:hAnsiTheme="majorHAnsi" w:cs="Times"/>
        </w:rPr>
        <w:t xml:space="preserve">En cas d’annulation </w:t>
      </w:r>
      <w:r w:rsidR="001420CB">
        <w:rPr>
          <w:rFonts w:asciiTheme="majorHAnsi" w:hAnsiTheme="majorHAnsi" w:cs="Times"/>
        </w:rPr>
        <w:t>après la date limite d’inscription</w:t>
      </w:r>
      <w:r w:rsidR="0001655A">
        <w:rPr>
          <w:rFonts w:asciiTheme="majorHAnsi" w:hAnsiTheme="majorHAnsi" w:cs="Times"/>
        </w:rPr>
        <w:t xml:space="preserve"> et plus de 2 semaines avant la formation</w:t>
      </w:r>
      <w:bookmarkStart w:id="0" w:name="_GoBack"/>
      <w:bookmarkEnd w:id="0"/>
      <w:r w:rsidR="00281927" w:rsidRPr="009835C5">
        <w:rPr>
          <w:rFonts w:asciiTheme="majorHAnsi" w:hAnsiTheme="majorHAnsi" w:cs="Times"/>
        </w:rPr>
        <w:t>, l’actc se réserve le droit de demander</w:t>
      </w:r>
      <w:r w:rsidR="009835C5">
        <w:rPr>
          <w:rFonts w:asciiTheme="majorHAnsi" w:hAnsiTheme="majorHAnsi" w:cs="Times"/>
        </w:rPr>
        <w:t xml:space="preserve"> l</w:t>
      </w:r>
      <w:r>
        <w:rPr>
          <w:rFonts w:asciiTheme="majorHAnsi" w:hAnsiTheme="majorHAnsi" w:cs="Times"/>
        </w:rPr>
        <w:t>e règlement de la</w:t>
      </w:r>
      <w:r w:rsidR="009835C5">
        <w:rPr>
          <w:rFonts w:asciiTheme="majorHAnsi" w:hAnsiTheme="majorHAnsi" w:cs="Times"/>
        </w:rPr>
        <w:t xml:space="preserve"> moitié</w:t>
      </w:r>
      <w:r w:rsidR="002619AF">
        <w:rPr>
          <w:rFonts w:asciiTheme="majorHAnsi" w:hAnsiTheme="majorHAnsi" w:cs="Times"/>
        </w:rPr>
        <w:t xml:space="preserve"> des frais</w:t>
      </w:r>
      <w:r w:rsidR="001420CB">
        <w:rPr>
          <w:rFonts w:asciiTheme="majorHAnsi" w:hAnsiTheme="majorHAnsi" w:cs="Times"/>
        </w:rPr>
        <w:t xml:space="preserve"> pour faire face à ses obligations</w:t>
      </w:r>
      <w:r>
        <w:rPr>
          <w:rFonts w:asciiTheme="majorHAnsi" w:hAnsiTheme="majorHAnsi" w:cs="Times"/>
        </w:rPr>
        <w:t>.</w:t>
      </w:r>
    </w:p>
    <w:p w:rsidR="00D96A28" w:rsidRPr="007731A5" w:rsidRDefault="00D96A28" w:rsidP="0062506E">
      <w:pPr>
        <w:widowControl w:val="0"/>
        <w:numPr>
          <w:ilvl w:val="0"/>
          <w:numId w:val="1"/>
        </w:numPr>
        <w:tabs>
          <w:tab w:val="left" w:pos="0"/>
          <w:tab w:val="left" w:pos="720"/>
        </w:tabs>
        <w:autoSpaceDE w:val="0"/>
        <w:autoSpaceDN w:val="0"/>
        <w:adjustRightInd w:val="0"/>
        <w:spacing w:line="300" w:lineRule="atLeast"/>
        <w:rPr>
          <w:rFonts w:asciiTheme="majorHAnsi" w:hAnsiTheme="majorHAnsi" w:cs="Times"/>
        </w:rPr>
      </w:pPr>
    </w:p>
    <w:p w:rsidR="0062506E" w:rsidRPr="0062506E" w:rsidRDefault="0062506E" w:rsidP="00D96A28">
      <w:pPr>
        <w:widowControl w:val="0"/>
        <w:numPr>
          <w:ilvl w:val="1"/>
          <w:numId w:val="1"/>
        </w:numPr>
        <w:tabs>
          <w:tab w:val="left" w:pos="0"/>
          <w:tab w:val="left" w:pos="720"/>
        </w:tabs>
        <w:autoSpaceDE w:val="0"/>
        <w:autoSpaceDN w:val="0"/>
        <w:adjustRightInd w:val="0"/>
        <w:spacing w:line="300" w:lineRule="atLeast"/>
        <w:rPr>
          <w:rFonts w:asciiTheme="majorHAnsi" w:hAnsiTheme="majorHAnsi" w:cs="Times"/>
        </w:rPr>
      </w:pPr>
      <w:r>
        <w:rPr>
          <w:rFonts w:asciiTheme="majorHAnsi" w:hAnsiTheme="majorHAnsi" w:cs="Comic Sans MS"/>
          <w:b/>
          <w:bCs/>
          <w:sz w:val="28"/>
          <w:szCs w:val="28"/>
        </w:rPr>
        <w:t>___________________________________________________________</w:t>
      </w:r>
    </w:p>
    <w:p w:rsidR="0062506E" w:rsidRDefault="0062506E" w:rsidP="0062506E">
      <w:pPr>
        <w:pStyle w:val="Paragraphedeliste"/>
        <w:rPr>
          <w:rFonts w:asciiTheme="majorHAnsi" w:hAnsiTheme="majorHAnsi" w:cs="Comic Sans MS"/>
          <w:b/>
          <w:bCs/>
          <w:sz w:val="28"/>
          <w:szCs w:val="28"/>
        </w:rPr>
      </w:pPr>
    </w:p>
    <w:p w:rsidR="0062506E" w:rsidRPr="0062506E" w:rsidRDefault="0062506E" w:rsidP="00D96A28">
      <w:pPr>
        <w:widowControl w:val="0"/>
        <w:numPr>
          <w:ilvl w:val="1"/>
          <w:numId w:val="1"/>
        </w:numPr>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rPr>
          <w:rFonts w:asciiTheme="majorHAnsi" w:hAnsiTheme="majorHAnsi" w:cs="Times"/>
        </w:rPr>
      </w:pPr>
      <w:r w:rsidRPr="007731A5">
        <w:rPr>
          <w:rFonts w:asciiTheme="majorHAnsi" w:hAnsiTheme="majorHAnsi" w:cs="Comic Sans MS"/>
          <w:b/>
          <w:bCs/>
          <w:sz w:val="28"/>
          <w:szCs w:val="28"/>
        </w:rPr>
        <w:t>Inscription au séminaire de M</w:t>
      </w:r>
      <w:r w:rsidR="0062506E">
        <w:rPr>
          <w:rFonts w:asciiTheme="majorHAnsi" w:hAnsiTheme="majorHAnsi" w:cs="Comic Sans MS"/>
          <w:b/>
          <w:bCs/>
          <w:sz w:val="28"/>
          <w:szCs w:val="28"/>
        </w:rPr>
        <w:t>.</w:t>
      </w:r>
      <w:r w:rsidRPr="007731A5">
        <w:rPr>
          <w:rFonts w:asciiTheme="majorHAnsi" w:hAnsiTheme="majorHAnsi" w:cs="Comic Sans MS"/>
          <w:b/>
          <w:bCs/>
          <w:sz w:val="28"/>
          <w:szCs w:val="28"/>
        </w:rPr>
        <w:t xml:space="preserve"> </w:t>
      </w:r>
      <w:r w:rsidR="0062506E">
        <w:rPr>
          <w:rFonts w:asciiTheme="majorHAnsi" w:hAnsiTheme="majorHAnsi" w:cs="Comic Sans MS"/>
          <w:b/>
          <w:bCs/>
          <w:sz w:val="28"/>
          <w:szCs w:val="28"/>
        </w:rPr>
        <w:t>Jean van Hemelrijck</w:t>
      </w:r>
      <w:r w:rsidRPr="007731A5">
        <w:rPr>
          <w:rFonts w:asciiTheme="majorHAnsi" w:hAnsiTheme="majorHAnsi" w:cs="Comic Sans MS"/>
          <w:b/>
          <w:bCs/>
          <w:sz w:val="28"/>
          <w:szCs w:val="28"/>
        </w:rPr>
        <w:t xml:space="preserve">, les </w:t>
      </w:r>
      <w:r w:rsidR="0062506E">
        <w:rPr>
          <w:rFonts w:asciiTheme="majorHAnsi" w:hAnsiTheme="majorHAnsi" w:cs="Comic Sans MS"/>
          <w:b/>
          <w:bCs/>
          <w:sz w:val="28"/>
          <w:szCs w:val="28"/>
        </w:rPr>
        <w:t>4 et 5 décembre 2018</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r w:rsidRPr="007731A5">
        <w:rPr>
          <w:rFonts w:asciiTheme="majorHAnsi" w:hAnsiTheme="majorHAnsi" w:cs="Times"/>
        </w:rPr>
        <w:t>J’ai pris bonne note des conditions d’inscription et d’annulation.</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bCs/>
        </w:rPr>
        <w:t xml:space="preserve">Nom : </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Comic Sans MS"/>
          <w:b/>
          <w:bC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bCs/>
        </w:rPr>
        <w:t xml:space="preserve">Prénom : </w:t>
      </w:r>
      <w:r w:rsidRPr="007731A5">
        <w:rPr>
          <w:rFonts w:ascii="MS Mincho" w:eastAsia="MS Mincho" w:hAnsi="MS Mincho" w:cs="MS Mincho"/>
        </w:rPr>
        <w:t> </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Comic Sans MS"/>
          <w:b/>
          <w:bC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bCs/>
        </w:rPr>
        <w:t>Service ou institution :</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Comic Sans MS"/>
          <w:b/>
          <w:bCs/>
        </w:rPr>
      </w:pPr>
    </w:p>
    <w:p w:rsidR="00D96A28" w:rsidRPr="007731A5" w:rsidRDefault="00D96A28" w:rsidP="00D96A28">
      <w:pPr>
        <w:widowControl w:val="0"/>
        <w:numPr>
          <w:ilvl w:val="1"/>
          <w:numId w:val="1"/>
        </w:numPr>
        <w:tabs>
          <w:tab w:val="left" w:pos="0"/>
          <w:tab w:val="left" w:pos="720"/>
        </w:tabs>
        <w:autoSpaceDE w:val="0"/>
        <w:autoSpaceDN w:val="0"/>
        <w:adjustRightInd w:val="0"/>
        <w:spacing w:line="300" w:lineRule="atLeast"/>
        <w:ind w:left="720" w:hanging="720"/>
        <w:rPr>
          <w:rFonts w:asciiTheme="majorHAnsi" w:hAnsiTheme="majorHAnsi" w:cs="Times"/>
        </w:rPr>
      </w:pPr>
      <w:r w:rsidRPr="007731A5">
        <w:rPr>
          <w:rFonts w:asciiTheme="majorHAnsi" w:hAnsiTheme="majorHAnsi" w:cs="Comic Sans MS"/>
          <w:b/>
          <w:bCs/>
        </w:rPr>
        <w:t>Courriel </w:t>
      </w:r>
      <w:r w:rsidRPr="007731A5">
        <w:rPr>
          <w:rFonts w:asciiTheme="majorHAnsi" w:eastAsia="MS Mincho" w:hAnsiTheme="majorHAnsi" w:cs="MS Mincho"/>
        </w:rPr>
        <w:t>:</w:t>
      </w: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numPr>
          <w:ilvl w:val="0"/>
          <w:numId w:val="1"/>
        </w:numPr>
        <w:tabs>
          <w:tab w:val="left" w:pos="0"/>
          <w:tab w:val="left" w:pos="720"/>
        </w:tabs>
        <w:autoSpaceDE w:val="0"/>
        <w:autoSpaceDN w:val="0"/>
        <w:adjustRightInd w:val="0"/>
        <w:spacing w:line="300" w:lineRule="atLeast"/>
        <w:ind w:left="0" w:firstLine="0"/>
        <w:rPr>
          <w:rFonts w:asciiTheme="majorHAnsi" w:hAnsiTheme="majorHAnsi" w:cs="Times"/>
        </w:rPr>
      </w:pPr>
      <w:r>
        <w:rPr>
          <w:rFonts w:asciiTheme="majorHAnsi" w:hAnsiTheme="majorHAnsi" w:cs="Times"/>
        </w:rPr>
        <w:t>Pour les non-</w:t>
      </w:r>
      <w:r w:rsidRPr="007731A5">
        <w:rPr>
          <w:rFonts w:asciiTheme="majorHAnsi" w:hAnsiTheme="majorHAnsi" w:cs="Times"/>
        </w:rPr>
        <w:t>membres de l’</w:t>
      </w:r>
      <w:r>
        <w:rPr>
          <w:rFonts w:asciiTheme="majorHAnsi" w:hAnsiTheme="majorHAnsi" w:cs="Times"/>
        </w:rPr>
        <w:t xml:space="preserve">actc </w:t>
      </w:r>
      <w:r w:rsidRPr="007731A5">
        <w:rPr>
          <w:rFonts w:asciiTheme="majorHAnsi" w:hAnsiTheme="majorHAnsi" w:cs="Times"/>
        </w:rPr>
        <w:t xml:space="preserve">:  avec repas  /  sans repas </w:t>
      </w:r>
      <w:r w:rsidRPr="007731A5">
        <w:rPr>
          <w:rFonts w:asciiTheme="majorHAnsi" w:hAnsiTheme="majorHAnsi" w:cs="Times"/>
          <w:i/>
        </w:rPr>
        <w:t>(souligner ce qui convient)</w:t>
      </w:r>
    </w:p>
    <w:p w:rsidR="00D96A28" w:rsidRPr="007731A5" w:rsidRDefault="00D96A28" w:rsidP="00D96A28">
      <w:pPr>
        <w:widowControl w:val="0"/>
        <w:numPr>
          <w:ilvl w:val="0"/>
          <w:numId w:val="1"/>
        </w:numPr>
        <w:tabs>
          <w:tab w:val="left" w:pos="0"/>
          <w:tab w:val="left" w:pos="720"/>
        </w:tabs>
        <w:autoSpaceDE w:val="0"/>
        <w:autoSpaceDN w:val="0"/>
        <w:adjustRightInd w:val="0"/>
        <w:spacing w:line="300" w:lineRule="atLeast"/>
        <w:ind w:left="0" w:firstLine="0"/>
        <w:rPr>
          <w:rFonts w:asciiTheme="majorHAnsi" w:hAnsiTheme="majorHAnsi" w:cs="Times"/>
        </w:rPr>
      </w:pP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tabs>
          <w:tab w:val="left" w:pos="0"/>
          <w:tab w:val="left" w:pos="720"/>
        </w:tabs>
        <w:autoSpaceDE w:val="0"/>
        <w:autoSpaceDN w:val="0"/>
        <w:adjustRightInd w:val="0"/>
        <w:spacing w:line="300" w:lineRule="atLeast"/>
        <w:rPr>
          <w:rFonts w:asciiTheme="majorHAnsi" w:hAnsiTheme="majorHAnsi" w:cs="Times"/>
        </w:rPr>
      </w:pPr>
    </w:p>
    <w:p w:rsidR="00D96A28" w:rsidRPr="007731A5" w:rsidRDefault="00D96A28" w:rsidP="00D96A28">
      <w:pPr>
        <w:widowControl w:val="0"/>
        <w:numPr>
          <w:ilvl w:val="1"/>
          <w:numId w:val="1"/>
        </w:numPr>
        <w:tabs>
          <w:tab w:val="left" w:pos="0"/>
          <w:tab w:val="left" w:pos="709"/>
        </w:tabs>
        <w:autoSpaceDE w:val="0"/>
        <w:autoSpaceDN w:val="0"/>
        <w:adjustRightInd w:val="0"/>
        <w:spacing w:line="300" w:lineRule="atLeast"/>
        <w:jc w:val="both"/>
        <w:rPr>
          <w:rFonts w:asciiTheme="majorHAnsi" w:hAnsiTheme="majorHAnsi" w:cs="Times"/>
        </w:rPr>
      </w:pPr>
      <w:r w:rsidRPr="007731A5">
        <w:rPr>
          <w:rFonts w:asciiTheme="majorHAnsi" w:hAnsiTheme="majorHAnsi" w:cs="Comic Sans MS"/>
        </w:rPr>
        <w:t xml:space="preserve">A retourner à </w:t>
      </w:r>
      <w:hyperlink r:id="rId7" w:history="1">
        <w:r w:rsidRPr="007731A5">
          <w:rPr>
            <w:rStyle w:val="Lienhypertexte"/>
            <w:rFonts w:asciiTheme="majorHAnsi" w:hAnsiTheme="majorHAnsi" w:cs="Comic Sans MS"/>
          </w:rPr>
          <w:t>sylvia.thode@opccf.ch</w:t>
        </w:r>
      </w:hyperlink>
      <w:r w:rsidRPr="007731A5">
        <w:rPr>
          <w:rFonts w:asciiTheme="majorHAnsi" w:eastAsia="MS Mincho" w:hAnsiTheme="majorHAnsi" w:cs="MS Mincho"/>
        </w:rPr>
        <w:t xml:space="preserve"> </w:t>
      </w:r>
      <w:r w:rsidRPr="007731A5">
        <w:rPr>
          <w:rFonts w:asciiTheme="majorHAnsi" w:hAnsiTheme="majorHAnsi" w:cs="Comic Sans MS"/>
        </w:rPr>
        <w:t xml:space="preserve">ou à envoyer à Sylvia Thodé, OPCCF, 10 rue de la Madeleine, 1204 Genève </w:t>
      </w:r>
    </w:p>
    <w:p w:rsidR="00D96A28" w:rsidRPr="007731A5" w:rsidRDefault="00D96A28" w:rsidP="00D96A28">
      <w:pPr>
        <w:widowControl w:val="0"/>
        <w:numPr>
          <w:ilvl w:val="0"/>
          <w:numId w:val="1"/>
        </w:numPr>
        <w:tabs>
          <w:tab w:val="left" w:pos="220"/>
          <w:tab w:val="left" w:pos="720"/>
        </w:tabs>
        <w:autoSpaceDE w:val="0"/>
        <w:autoSpaceDN w:val="0"/>
        <w:adjustRightInd w:val="0"/>
        <w:ind w:hanging="720"/>
        <w:rPr>
          <w:rFonts w:asciiTheme="majorHAnsi" w:hAnsiTheme="majorHAnsi"/>
        </w:rPr>
      </w:pPr>
      <w:r w:rsidRPr="007731A5">
        <w:rPr>
          <w:rFonts w:asciiTheme="majorHAnsi" w:hAnsiTheme="majorHAnsi" w:cs="Arial"/>
          <w:color w:val="2C2C2C"/>
        </w:rPr>
        <w:tab/>
      </w:r>
      <w:r w:rsidRPr="007731A5">
        <w:rPr>
          <w:rFonts w:asciiTheme="majorHAnsi" w:hAnsiTheme="majorHAnsi" w:cs="Arial"/>
          <w:color w:val="2C2C2C"/>
        </w:rPr>
        <w:tab/>
      </w:r>
    </w:p>
    <w:p w:rsidR="00D96A28" w:rsidRPr="007731A5" w:rsidRDefault="00D96A28" w:rsidP="00D96A28">
      <w:pPr>
        <w:rPr>
          <w:rFonts w:asciiTheme="majorHAnsi" w:hAnsiTheme="majorHAnsi"/>
          <w:sz w:val="18"/>
          <w:szCs w:val="18"/>
        </w:rPr>
        <w:sectPr w:rsidR="00D96A28" w:rsidRPr="007731A5">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pPr>
    </w:p>
    <w:p w:rsidR="00D96A28" w:rsidRPr="007731A5" w:rsidRDefault="00D96A28" w:rsidP="001420CB">
      <w:pPr>
        <w:rPr>
          <w:rFonts w:asciiTheme="majorHAnsi" w:hAnsiTheme="majorHAnsi"/>
          <w:sz w:val="18"/>
          <w:szCs w:val="18"/>
        </w:rPr>
      </w:pPr>
    </w:p>
    <w:p w:rsidR="00D96A28" w:rsidRPr="007731A5" w:rsidRDefault="00D96A28" w:rsidP="00D96A28">
      <w:pPr>
        <w:ind w:left="-426"/>
        <w:rPr>
          <w:rFonts w:asciiTheme="majorHAnsi" w:hAnsiTheme="majorHAnsi"/>
          <w:sz w:val="18"/>
          <w:szCs w:val="18"/>
        </w:rPr>
      </w:pPr>
    </w:p>
    <w:p w:rsidR="00D96A28" w:rsidRPr="007731A5" w:rsidRDefault="00D96A28" w:rsidP="00D96A28">
      <w:pPr>
        <w:ind w:left="-426"/>
        <w:rPr>
          <w:rFonts w:asciiTheme="majorHAnsi" w:hAnsiTheme="majorHAnsi"/>
          <w:sz w:val="18"/>
          <w:szCs w:val="18"/>
        </w:rPr>
      </w:pPr>
    </w:p>
    <w:p w:rsidR="00D96A28" w:rsidRPr="007731A5" w:rsidRDefault="00D96A28" w:rsidP="00D96A28">
      <w:pPr>
        <w:rPr>
          <w:rFonts w:asciiTheme="majorHAnsi" w:hAnsiTheme="majorHAnsi"/>
          <w:sz w:val="18"/>
          <w:szCs w:val="18"/>
        </w:rPr>
      </w:pPr>
    </w:p>
    <w:p w:rsidR="00D96A28" w:rsidRDefault="00D96A28" w:rsidP="00D96A28"/>
    <w:p w:rsidR="009A19E6" w:rsidRDefault="009A19E6"/>
    <w:sectPr w:rsidR="009A19E6" w:rsidSect="008C0287">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9C" w:rsidRDefault="0005799C">
      <w:r>
        <w:separator/>
      </w:r>
    </w:p>
  </w:endnote>
  <w:endnote w:type="continuationSeparator" w:id="0">
    <w:p w:rsidR="0005799C" w:rsidRDefault="0005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Calibri Light"/>
    <w:panose1 w:val="020B0604020202020204"/>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Pr="00D96A28" w:rsidRDefault="0005799C">
    <w:pPr>
      <w:pStyle w:val="Pieddepage"/>
      <w:rPr>
        <w:lang w:val="en-US"/>
      </w:rPr>
    </w:pPr>
    <w:sdt>
      <w:sdtPr>
        <w:id w:val="-182526669"/>
        <w:temporary/>
        <w:showingPlcHdr/>
      </w:sdtPr>
      <w:sdtEndPr/>
      <w:sdtContent>
        <w:r w:rsidR="000440C7" w:rsidRPr="00D96A28">
          <w:rPr>
            <w:lang w:val="en-US"/>
          </w:rPr>
          <w:t>[Type text]</w:t>
        </w:r>
      </w:sdtContent>
    </w:sdt>
    <w:r w:rsidR="000440C7">
      <w:ptab w:relativeTo="margin" w:alignment="center" w:leader="none"/>
    </w:r>
    <w:sdt>
      <w:sdtPr>
        <w:id w:val="1677691096"/>
        <w:temporary/>
        <w:showingPlcHdr/>
      </w:sdtPr>
      <w:sdtEndPr/>
      <w:sdtContent>
        <w:r w:rsidR="000440C7" w:rsidRPr="00D96A28">
          <w:rPr>
            <w:lang w:val="en-US"/>
          </w:rPr>
          <w:t>[Type text]</w:t>
        </w:r>
      </w:sdtContent>
    </w:sdt>
    <w:r w:rsidR="000440C7">
      <w:ptab w:relativeTo="margin" w:alignment="right" w:leader="none"/>
    </w:r>
    <w:sdt>
      <w:sdtPr>
        <w:id w:val="332501882"/>
        <w:temporary/>
        <w:showingPlcHdr/>
      </w:sdtPr>
      <w:sdtEndPr/>
      <w:sdtContent>
        <w:r w:rsidR="000440C7" w:rsidRPr="00F0480E">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Pr="0094639D" w:rsidRDefault="000440C7" w:rsidP="00A82F29">
    <w:pPr>
      <w:pStyle w:val="Pieddepage"/>
      <w:ind w:left="-426"/>
      <w:rPr>
        <w:rFonts w:ascii="Lato Light" w:hAnsi="Lato Light"/>
        <w:color w:val="D6D6D6"/>
        <w:sz w:val="16"/>
        <w:szCs w:val="16"/>
      </w:rPr>
    </w:pPr>
    <w:r w:rsidRPr="0094639D">
      <w:rPr>
        <w:rFonts w:asciiTheme="majorHAnsi" w:hAnsiTheme="majorHAnsi"/>
        <w:b/>
        <w:color w:val="E6167B"/>
        <w:sz w:val="18"/>
        <w:szCs w:val="18"/>
      </w:rPr>
      <w:t>www.actc-couple.ch</w:t>
    </w:r>
    <w:r w:rsidRPr="00617D1A">
      <w:rPr>
        <w:rFonts w:ascii="Lato Light" w:hAnsi="Lato Light"/>
        <w:color w:val="00587D"/>
        <w:sz w:val="16"/>
        <w:szCs w:val="16"/>
      </w:rPr>
      <w:tab/>
    </w:r>
    <w:r w:rsidRPr="0094639D">
      <w:rPr>
        <w:rFonts w:ascii="Lato Light" w:hAnsi="Lato Light"/>
        <w:color w:val="D6D6D6"/>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Pr="00A82F29" w:rsidRDefault="000440C7" w:rsidP="0094639D">
    <w:pPr>
      <w:pStyle w:val="Pieddepage"/>
      <w:tabs>
        <w:tab w:val="clear" w:pos="8306"/>
        <w:tab w:val="right" w:pos="8789"/>
      </w:tabs>
      <w:ind w:left="-426" w:right="-1056"/>
      <w:rPr>
        <w:rFonts w:ascii="Lato Light" w:hAnsi="Lato Light"/>
        <w:sz w:val="16"/>
        <w:szCs w:val="16"/>
      </w:rPr>
    </w:pPr>
    <w:r w:rsidRPr="0094639D">
      <w:rPr>
        <w:rFonts w:asciiTheme="majorHAnsi" w:hAnsiTheme="majorHAnsi"/>
        <w:b/>
        <w:color w:val="E6167B"/>
        <w:sz w:val="18"/>
        <w:szCs w:val="18"/>
      </w:rPr>
      <w:t>www.actc-couple.ch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9C" w:rsidRDefault="0005799C">
      <w:r>
        <w:separator/>
      </w:r>
    </w:p>
  </w:footnote>
  <w:footnote w:type="continuationSeparator" w:id="0">
    <w:p w:rsidR="0005799C" w:rsidRDefault="0005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Pr="00D96A28" w:rsidRDefault="0005799C">
    <w:pPr>
      <w:pStyle w:val="En-tte"/>
      <w:rPr>
        <w:lang w:val="en-US"/>
      </w:rPr>
    </w:pPr>
    <w:sdt>
      <w:sdtPr>
        <w:id w:val="1760333057"/>
        <w:temporary/>
        <w:showingPlcHdr/>
      </w:sdtPr>
      <w:sdtEndPr/>
      <w:sdtContent>
        <w:r w:rsidR="000440C7" w:rsidRPr="00D96A28">
          <w:rPr>
            <w:lang w:val="en-US"/>
          </w:rPr>
          <w:t>[Type text]</w:t>
        </w:r>
      </w:sdtContent>
    </w:sdt>
    <w:r w:rsidR="000440C7">
      <w:ptab w:relativeTo="margin" w:alignment="center" w:leader="none"/>
    </w:r>
    <w:sdt>
      <w:sdtPr>
        <w:id w:val="-1085757940"/>
        <w:temporary/>
        <w:showingPlcHdr/>
      </w:sdtPr>
      <w:sdtEndPr/>
      <w:sdtContent>
        <w:r w:rsidR="000440C7" w:rsidRPr="00D96A28">
          <w:rPr>
            <w:lang w:val="en-US"/>
          </w:rPr>
          <w:t>[Type text]</w:t>
        </w:r>
      </w:sdtContent>
    </w:sdt>
    <w:r w:rsidR="000440C7">
      <w:ptab w:relativeTo="margin" w:alignment="right" w:leader="none"/>
    </w:r>
    <w:sdt>
      <w:sdtPr>
        <w:id w:val="2116324217"/>
        <w:temporary/>
        <w:showingPlcHdr/>
      </w:sdtPr>
      <w:sdtEndPr/>
      <w:sdtContent>
        <w:r w:rsidR="000440C7" w:rsidRPr="00D96A28">
          <w:rPr>
            <w:lang w:val="en-US"/>
          </w:rPr>
          <w:t>[Type text]</w:t>
        </w:r>
      </w:sdtContent>
    </w:sdt>
  </w:p>
  <w:p w:rsidR="00E379AF" w:rsidRPr="00D96A28" w:rsidRDefault="0005799C">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Default="000440C7" w:rsidP="00B814B4">
    <w:pPr>
      <w:pStyle w:val="En-tte"/>
      <w:ind w:left="-426"/>
    </w:pPr>
    <w:r>
      <w:rPr>
        <w:noProof/>
        <w:lang w:eastAsia="fr-FR"/>
      </w:rPr>
      <w:drawing>
        <wp:inline distT="0" distB="0" distL="0" distR="0" wp14:anchorId="47CD8793" wp14:editId="32D6EA4B">
          <wp:extent cx="2610485" cy="352258"/>
          <wp:effectExtent l="0" t="0" r="5715"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_logo_rgb_img.png"/>
                  <pic:cNvPicPr/>
                </pic:nvPicPr>
                <pic:blipFill>
                  <a:blip r:embed="rId1">
                    <a:extLst>
                      <a:ext uri="{28A0092B-C50C-407E-A947-70E740481C1C}">
                        <a14:useLocalDpi xmlns:a14="http://schemas.microsoft.com/office/drawing/2010/main" val="0"/>
                      </a:ext>
                    </a:extLst>
                  </a:blip>
                  <a:stretch>
                    <a:fillRect/>
                  </a:stretch>
                </pic:blipFill>
                <pic:spPr>
                  <a:xfrm>
                    <a:off x="0" y="0"/>
                    <a:ext cx="2683207" cy="3620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9AF" w:rsidRDefault="0005799C" w:rsidP="008C02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28"/>
    <w:rsid w:val="0001655A"/>
    <w:rsid w:val="000356A0"/>
    <w:rsid w:val="000440C7"/>
    <w:rsid w:val="0005799C"/>
    <w:rsid w:val="001420CB"/>
    <w:rsid w:val="001D13C7"/>
    <w:rsid w:val="001D5CFF"/>
    <w:rsid w:val="002619AF"/>
    <w:rsid w:val="00281927"/>
    <w:rsid w:val="002844FD"/>
    <w:rsid w:val="00291042"/>
    <w:rsid w:val="002D4F50"/>
    <w:rsid w:val="004D6ABD"/>
    <w:rsid w:val="0062506E"/>
    <w:rsid w:val="006673D1"/>
    <w:rsid w:val="0068640E"/>
    <w:rsid w:val="00694776"/>
    <w:rsid w:val="006B36EF"/>
    <w:rsid w:val="00831EC5"/>
    <w:rsid w:val="008C35C3"/>
    <w:rsid w:val="009835C5"/>
    <w:rsid w:val="009A19E6"/>
    <w:rsid w:val="009C4898"/>
    <w:rsid w:val="00C50B23"/>
    <w:rsid w:val="00D96A28"/>
    <w:rsid w:val="00DB688E"/>
    <w:rsid w:val="00E33111"/>
    <w:rsid w:val="00F0480E"/>
    <w:rsid w:val="00F25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E68195"/>
  <w15:chartTrackingRefBased/>
  <w15:docId w15:val="{CCAB4B24-BA06-E049-B99E-ABA42B41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A28"/>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6A28"/>
    <w:pPr>
      <w:tabs>
        <w:tab w:val="center" w:pos="4153"/>
        <w:tab w:val="right" w:pos="8306"/>
      </w:tabs>
    </w:pPr>
  </w:style>
  <w:style w:type="character" w:customStyle="1" w:styleId="En-tteCar">
    <w:name w:val="En-tête Car"/>
    <w:basedOn w:val="Policepardfaut"/>
    <w:link w:val="En-tte"/>
    <w:uiPriority w:val="99"/>
    <w:rsid w:val="00D96A28"/>
    <w:rPr>
      <w:rFonts w:eastAsiaTheme="minorEastAsia"/>
    </w:rPr>
  </w:style>
  <w:style w:type="paragraph" w:styleId="Pieddepage">
    <w:name w:val="footer"/>
    <w:basedOn w:val="Normal"/>
    <w:link w:val="PieddepageCar"/>
    <w:uiPriority w:val="99"/>
    <w:unhideWhenUsed/>
    <w:rsid w:val="00D96A28"/>
    <w:pPr>
      <w:tabs>
        <w:tab w:val="center" w:pos="4153"/>
        <w:tab w:val="right" w:pos="8306"/>
      </w:tabs>
    </w:pPr>
  </w:style>
  <w:style w:type="character" w:customStyle="1" w:styleId="PieddepageCar">
    <w:name w:val="Pied de page Car"/>
    <w:basedOn w:val="Policepardfaut"/>
    <w:link w:val="Pieddepage"/>
    <w:uiPriority w:val="99"/>
    <w:rsid w:val="00D96A28"/>
    <w:rPr>
      <w:rFonts w:eastAsiaTheme="minorEastAsia"/>
    </w:rPr>
  </w:style>
  <w:style w:type="character" w:styleId="Lienhypertexte">
    <w:name w:val="Hyperlink"/>
    <w:basedOn w:val="Policepardfaut"/>
    <w:uiPriority w:val="99"/>
    <w:unhideWhenUsed/>
    <w:rsid w:val="00D96A28"/>
    <w:rPr>
      <w:color w:val="0563C1" w:themeColor="hyperlink"/>
      <w:u w:val="single"/>
    </w:rPr>
  </w:style>
  <w:style w:type="paragraph" w:customStyle="1" w:styleId="Normal1">
    <w:name w:val="Normal1"/>
    <w:rsid w:val="00D96A28"/>
    <w:pPr>
      <w:spacing w:line="276" w:lineRule="auto"/>
    </w:pPr>
    <w:rPr>
      <w:rFonts w:ascii="Arial" w:eastAsia="Arial" w:hAnsi="Arial" w:cs="Arial"/>
      <w:color w:val="000000"/>
      <w:sz w:val="22"/>
      <w:szCs w:val="22"/>
      <w:lang w:val="fr-CH" w:eastAsia="fr-CH"/>
    </w:rPr>
  </w:style>
  <w:style w:type="paragraph" w:styleId="Paragraphedeliste">
    <w:name w:val="List Paragraph"/>
    <w:basedOn w:val="Normal"/>
    <w:uiPriority w:val="34"/>
    <w:qFormat/>
    <w:rsid w:val="0062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728">
      <w:bodyDiv w:val="1"/>
      <w:marLeft w:val="0"/>
      <w:marRight w:val="0"/>
      <w:marTop w:val="0"/>
      <w:marBottom w:val="0"/>
      <w:divBdr>
        <w:top w:val="none" w:sz="0" w:space="0" w:color="auto"/>
        <w:left w:val="none" w:sz="0" w:space="0" w:color="auto"/>
        <w:bottom w:val="none" w:sz="0" w:space="0" w:color="auto"/>
        <w:right w:val="none" w:sz="0" w:space="0" w:color="auto"/>
      </w:divBdr>
      <w:divsChild>
        <w:div w:id="1277524221">
          <w:marLeft w:val="0"/>
          <w:marRight w:val="0"/>
          <w:marTop w:val="0"/>
          <w:marBottom w:val="0"/>
          <w:divBdr>
            <w:top w:val="none" w:sz="0" w:space="0" w:color="auto"/>
            <w:left w:val="none" w:sz="0" w:space="0" w:color="auto"/>
            <w:bottom w:val="none" w:sz="0" w:space="0" w:color="auto"/>
            <w:right w:val="none" w:sz="0" w:space="0" w:color="auto"/>
          </w:divBdr>
        </w:div>
        <w:div w:id="508713922">
          <w:marLeft w:val="0"/>
          <w:marRight w:val="0"/>
          <w:marTop w:val="0"/>
          <w:marBottom w:val="0"/>
          <w:divBdr>
            <w:top w:val="none" w:sz="0" w:space="0" w:color="auto"/>
            <w:left w:val="none" w:sz="0" w:space="0" w:color="auto"/>
            <w:bottom w:val="none" w:sz="0" w:space="0" w:color="auto"/>
            <w:right w:val="none" w:sz="0" w:space="0" w:color="auto"/>
          </w:divBdr>
        </w:div>
        <w:div w:id="1067148788">
          <w:marLeft w:val="0"/>
          <w:marRight w:val="0"/>
          <w:marTop w:val="0"/>
          <w:marBottom w:val="0"/>
          <w:divBdr>
            <w:top w:val="none" w:sz="0" w:space="0" w:color="auto"/>
            <w:left w:val="none" w:sz="0" w:space="0" w:color="auto"/>
            <w:bottom w:val="none" w:sz="0" w:space="0" w:color="auto"/>
            <w:right w:val="none" w:sz="0" w:space="0" w:color="auto"/>
          </w:divBdr>
        </w:div>
        <w:div w:id="1620840511">
          <w:marLeft w:val="0"/>
          <w:marRight w:val="0"/>
          <w:marTop w:val="0"/>
          <w:marBottom w:val="0"/>
          <w:divBdr>
            <w:top w:val="none" w:sz="0" w:space="0" w:color="auto"/>
            <w:left w:val="none" w:sz="0" w:space="0" w:color="auto"/>
            <w:bottom w:val="none" w:sz="0" w:space="0" w:color="auto"/>
            <w:right w:val="none" w:sz="0" w:space="0" w:color="auto"/>
          </w:divBdr>
        </w:div>
        <w:div w:id="1189416225">
          <w:marLeft w:val="0"/>
          <w:marRight w:val="0"/>
          <w:marTop w:val="0"/>
          <w:marBottom w:val="0"/>
          <w:divBdr>
            <w:top w:val="none" w:sz="0" w:space="0" w:color="auto"/>
            <w:left w:val="none" w:sz="0" w:space="0" w:color="auto"/>
            <w:bottom w:val="none" w:sz="0" w:space="0" w:color="auto"/>
            <w:right w:val="none" w:sz="0" w:space="0" w:color="auto"/>
          </w:divBdr>
        </w:div>
        <w:div w:id="779446333">
          <w:marLeft w:val="0"/>
          <w:marRight w:val="0"/>
          <w:marTop w:val="0"/>
          <w:marBottom w:val="0"/>
          <w:divBdr>
            <w:top w:val="none" w:sz="0" w:space="0" w:color="auto"/>
            <w:left w:val="none" w:sz="0" w:space="0" w:color="auto"/>
            <w:bottom w:val="none" w:sz="0" w:space="0" w:color="auto"/>
            <w:right w:val="none" w:sz="0" w:space="0" w:color="auto"/>
          </w:divBdr>
        </w:div>
        <w:div w:id="546332889">
          <w:marLeft w:val="0"/>
          <w:marRight w:val="0"/>
          <w:marTop w:val="0"/>
          <w:marBottom w:val="0"/>
          <w:divBdr>
            <w:top w:val="none" w:sz="0" w:space="0" w:color="auto"/>
            <w:left w:val="none" w:sz="0" w:space="0" w:color="auto"/>
            <w:bottom w:val="none" w:sz="0" w:space="0" w:color="auto"/>
            <w:right w:val="none" w:sz="0" w:space="0" w:color="auto"/>
          </w:divBdr>
        </w:div>
        <w:div w:id="475296210">
          <w:marLeft w:val="0"/>
          <w:marRight w:val="0"/>
          <w:marTop w:val="0"/>
          <w:marBottom w:val="0"/>
          <w:divBdr>
            <w:top w:val="none" w:sz="0" w:space="0" w:color="auto"/>
            <w:left w:val="none" w:sz="0" w:space="0" w:color="auto"/>
            <w:bottom w:val="none" w:sz="0" w:space="0" w:color="auto"/>
            <w:right w:val="none" w:sz="0" w:space="0" w:color="auto"/>
          </w:divBdr>
        </w:div>
        <w:div w:id="786242652">
          <w:marLeft w:val="0"/>
          <w:marRight w:val="0"/>
          <w:marTop w:val="0"/>
          <w:marBottom w:val="0"/>
          <w:divBdr>
            <w:top w:val="none" w:sz="0" w:space="0" w:color="auto"/>
            <w:left w:val="none" w:sz="0" w:space="0" w:color="auto"/>
            <w:bottom w:val="none" w:sz="0" w:space="0" w:color="auto"/>
            <w:right w:val="none" w:sz="0" w:space="0" w:color="auto"/>
          </w:divBdr>
        </w:div>
        <w:div w:id="2077705241">
          <w:marLeft w:val="0"/>
          <w:marRight w:val="0"/>
          <w:marTop w:val="0"/>
          <w:marBottom w:val="0"/>
          <w:divBdr>
            <w:top w:val="none" w:sz="0" w:space="0" w:color="auto"/>
            <w:left w:val="none" w:sz="0" w:space="0" w:color="auto"/>
            <w:bottom w:val="none" w:sz="0" w:space="0" w:color="auto"/>
            <w:right w:val="none" w:sz="0" w:space="0" w:color="auto"/>
          </w:divBdr>
        </w:div>
      </w:divsChild>
    </w:div>
    <w:div w:id="17782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ylvia.thode@opccf.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11</cp:revision>
  <dcterms:created xsi:type="dcterms:W3CDTF">2018-09-18T08:19:00Z</dcterms:created>
  <dcterms:modified xsi:type="dcterms:W3CDTF">2018-09-20T10:17:00Z</dcterms:modified>
</cp:coreProperties>
</file>